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600" w:lineRule="exact"/>
        <w:jc w:val="left"/>
        <w:rPr>
          <w:rFonts w:hint="eastAsia" w:eastAsia="方正黑体_GBK" w:cs="方正黑体_GBK"/>
          <w:sz w:val="32"/>
          <w:lang w:val="en-US" w:eastAsia="zh-CN"/>
        </w:rPr>
      </w:pPr>
      <w:r>
        <w:rPr>
          <w:rFonts w:hint="eastAsia" w:eastAsia="方正黑体_GBK" w:cs="方正黑体_GBK"/>
          <w:sz w:val="32"/>
        </w:rPr>
        <w:t>附件</w:t>
      </w:r>
      <w:r>
        <w:rPr>
          <w:rFonts w:hint="eastAsia" w:eastAsia="方正黑体_GBK" w:cs="方正黑体_GBK"/>
          <w:sz w:val="32"/>
          <w:lang w:val="en-US" w:eastAsia="zh-CN"/>
        </w:rPr>
        <w:t>2-1</w:t>
      </w:r>
    </w:p>
    <w:p>
      <w:pPr>
        <w:pStyle w:val="2"/>
        <w:jc w:val="center"/>
        <w:rPr>
          <w:rFonts w:hint="default"/>
          <w:lang w:val="en-US" w:eastAsia="zh-CN"/>
        </w:rPr>
      </w:pPr>
      <w:r>
        <w:rPr>
          <w:rFonts w:hint="eastAsia" w:ascii="黑体" w:hAnsi="黑体" w:eastAsia="黑体" w:cs="黑体"/>
          <w:color w:val="auto"/>
          <w:sz w:val="32"/>
          <w:szCs w:val="28"/>
        </w:rPr>
        <w:t>重庆市农村住房安全性鉴定调查表</w:t>
      </w:r>
    </w:p>
    <w:tbl>
      <w:tblPr>
        <w:tblStyle w:val="16"/>
        <w:tblpPr w:leftFromText="181" w:rightFromText="181" w:vertAnchor="text" w:tblpXSpec="center" w:tblpY="1"/>
        <w:tblOverlap w:val="never"/>
        <w:tblW w:w="10020"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47"/>
        <w:gridCol w:w="355"/>
        <w:gridCol w:w="2752"/>
        <w:gridCol w:w="1"/>
        <w:gridCol w:w="916"/>
        <w:gridCol w:w="1511"/>
        <w:gridCol w:w="323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78" w:hRule="atLeast"/>
          <w:jc w:val="center"/>
        </w:trPr>
        <w:tc>
          <w:tcPr>
            <w:tcW w:w="10020" w:type="dxa"/>
            <w:gridSpan w:val="7"/>
            <w:tcBorders>
              <w:tl2br w:val="nil"/>
              <w:tr2bl w:val="nil"/>
            </w:tcBorders>
            <w:noWrap w:val="0"/>
            <w:vAlign w:val="center"/>
          </w:tcPr>
          <w:p>
            <w:pPr>
              <w:snapToGrid w:val="0"/>
              <w:rPr>
                <w:rFonts w:ascii="Times New Roman" w:hAnsi="Times New Roman" w:cs="Times New Roman"/>
                <w:color w:val="auto"/>
                <w:szCs w:val="22"/>
              </w:rPr>
            </w:pPr>
            <w:r>
              <w:rPr>
                <w:rFonts w:ascii="Times New Roman" w:hAnsi="Times New Roman" w:eastAsia="黑体" w:cs="Times New Roman"/>
                <w:b/>
                <w:bCs/>
                <w:color w:val="auto"/>
                <w:szCs w:val="22"/>
              </w:rPr>
              <w:t>1.基本信息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07" w:hRule="atLeast"/>
          <w:jc w:val="center"/>
        </w:trPr>
        <w:tc>
          <w:tcPr>
            <w:tcW w:w="1602" w:type="dxa"/>
            <w:gridSpan w:val="2"/>
            <w:tcBorders>
              <w:tl2br w:val="nil"/>
              <w:tr2bl w:val="nil"/>
            </w:tcBorders>
            <w:noWrap w:val="0"/>
            <w:vAlign w:val="center"/>
          </w:tcPr>
          <w:p>
            <w:pPr>
              <w:spacing w:line="360" w:lineRule="exact"/>
              <w:jc w:val="center"/>
              <w:rPr>
                <w:rFonts w:ascii="宋体" w:hAnsi="宋体" w:cs="宋体"/>
                <w:color w:val="auto"/>
                <w:szCs w:val="21"/>
              </w:rPr>
            </w:pPr>
            <w:r>
              <w:rPr>
                <w:rFonts w:hint="eastAsia" w:ascii="宋体" w:hAnsi="宋体" w:cs="宋体"/>
                <w:color w:val="auto"/>
                <w:szCs w:val="21"/>
              </w:rPr>
              <w:t>房主姓名</w:t>
            </w:r>
          </w:p>
        </w:tc>
        <w:tc>
          <w:tcPr>
            <w:tcW w:w="2752" w:type="dxa"/>
            <w:tcBorders>
              <w:tl2br w:val="nil"/>
              <w:tr2bl w:val="nil"/>
            </w:tcBorders>
            <w:noWrap w:val="0"/>
            <w:vAlign w:val="center"/>
          </w:tcPr>
          <w:p>
            <w:pPr>
              <w:spacing w:line="360" w:lineRule="exact"/>
              <w:jc w:val="center"/>
              <w:rPr>
                <w:rFonts w:ascii="Times New Roman" w:hAnsi="Times New Roman" w:cs="Times New Roman"/>
                <w:color w:val="auto"/>
                <w:szCs w:val="21"/>
              </w:rPr>
            </w:pPr>
          </w:p>
        </w:tc>
        <w:tc>
          <w:tcPr>
            <w:tcW w:w="2428" w:type="dxa"/>
            <w:gridSpan w:val="3"/>
            <w:tcBorders>
              <w:tl2br w:val="nil"/>
              <w:tr2bl w:val="nil"/>
            </w:tcBorders>
            <w:noWrap w:val="0"/>
            <w:vAlign w:val="center"/>
          </w:tcPr>
          <w:p>
            <w:pPr>
              <w:spacing w:line="360" w:lineRule="exact"/>
              <w:jc w:val="center"/>
              <w:rPr>
                <w:rFonts w:hint="eastAsia" w:ascii="宋体" w:hAnsi="宋体" w:eastAsia="宋体" w:cs="宋体"/>
                <w:color w:val="auto"/>
                <w:szCs w:val="21"/>
              </w:rPr>
            </w:pPr>
            <w:r>
              <w:rPr>
                <w:rFonts w:hint="eastAsia" w:ascii="宋体" w:hAnsi="宋体" w:eastAsia="宋体" w:cs="宋体"/>
                <w:color w:val="auto"/>
                <w:szCs w:val="21"/>
              </w:rPr>
              <w:t>身份证号码</w:t>
            </w:r>
          </w:p>
        </w:tc>
        <w:tc>
          <w:tcPr>
            <w:tcW w:w="3238" w:type="dxa"/>
            <w:tcBorders>
              <w:tl2br w:val="nil"/>
              <w:tr2bl w:val="nil"/>
            </w:tcBorders>
            <w:noWrap w:val="0"/>
            <w:vAlign w:val="center"/>
          </w:tcPr>
          <w:p>
            <w:pPr>
              <w:spacing w:line="360" w:lineRule="exact"/>
              <w:jc w:val="center"/>
              <w:rPr>
                <w:rFonts w:ascii="Times New Roman" w:hAnsi="Times New Roman" w:eastAsia="楷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07" w:hRule="atLeast"/>
          <w:jc w:val="center"/>
        </w:trPr>
        <w:tc>
          <w:tcPr>
            <w:tcW w:w="1602" w:type="dxa"/>
            <w:gridSpan w:val="2"/>
            <w:tcBorders>
              <w:tl2br w:val="nil"/>
              <w:tr2bl w:val="nil"/>
            </w:tcBorders>
            <w:noWrap w:val="0"/>
            <w:vAlign w:val="center"/>
          </w:tcPr>
          <w:p>
            <w:pPr>
              <w:spacing w:line="360" w:lineRule="exact"/>
              <w:jc w:val="center"/>
              <w:rPr>
                <w:rFonts w:ascii="宋体" w:hAnsi="宋体" w:cs="宋体"/>
                <w:color w:val="auto"/>
                <w:szCs w:val="21"/>
              </w:rPr>
            </w:pPr>
            <w:r>
              <w:rPr>
                <w:rFonts w:hint="eastAsia" w:ascii="宋体" w:hAnsi="宋体" w:cs="宋体"/>
                <w:color w:val="auto"/>
                <w:szCs w:val="21"/>
              </w:rPr>
              <w:t>家庭人口</w:t>
            </w:r>
          </w:p>
        </w:tc>
        <w:tc>
          <w:tcPr>
            <w:tcW w:w="2752" w:type="dxa"/>
            <w:tcBorders>
              <w:tl2br w:val="nil"/>
              <w:tr2bl w:val="nil"/>
            </w:tcBorders>
            <w:noWrap w:val="0"/>
            <w:vAlign w:val="center"/>
          </w:tcPr>
          <w:p>
            <w:pPr>
              <w:spacing w:line="360" w:lineRule="exact"/>
              <w:rPr>
                <w:rFonts w:ascii="Times New Roman" w:hAnsi="Times New Roman" w:eastAsia="楷体" w:cs="Times New Roman"/>
                <w:color w:val="auto"/>
                <w:szCs w:val="21"/>
              </w:rPr>
            </w:pPr>
            <w:r>
              <w:rPr>
                <w:rFonts w:hint="eastAsia" w:ascii="仿宋" w:hAnsi="仿宋" w:eastAsia="仿宋" w:cs="仿宋"/>
                <w:color w:val="auto"/>
                <w:szCs w:val="21"/>
              </w:rPr>
              <w:t xml:space="preserve">           人 </w:t>
            </w:r>
          </w:p>
        </w:tc>
        <w:tc>
          <w:tcPr>
            <w:tcW w:w="2428" w:type="dxa"/>
            <w:gridSpan w:val="3"/>
            <w:tcBorders>
              <w:tl2br w:val="nil"/>
              <w:tr2bl w:val="nil"/>
            </w:tcBorders>
            <w:noWrap w:val="0"/>
            <w:vAlign w:val="center"/>
          </w:tcPr>
          <w:p>
            <w:pPr>
              <w:spacing w:line="360" w:lineRule="exact"/>
              <w:jc w:val="center"/>
              <w:rPr>
                <w:rFonts w:hint="eastAsia" w:ascii="宋体" w:hAnsi="宋体" w:eastAsia="宋体" w:cs="宋体"/>
                <w:color w:val="auto"/>
                <w:szCs w:val="21"/>
              </w:rPr>
            </w:pPr>
            <w:r>
              <w:rPr>
                <w:rFonts w:hint="eastAsia" w:ascii="宋体" w:hAnsi="宋体" w:eastAsia="宋体" w:cs="宋体"/>
                <w:color w:val="auto"/>
                <w:szCs w:val="21"/>
              </w:rPr>
              <w:t>联系电话</w:t>
            </w:r>
          </w:p>
        </w:tc>
        <w:tc>
          <w:tcPr>
            <w:tcW w:w="3238" w:type="dxa"/>
            <w:tcBorders>
              <w:tl2br w:val="nil"/>
              <w:tr2bl w:val="nil"/>
            </w:tcBorders>
            <w:noWrap w:val="0"/>
            <w:vAlign w:val="center"/>
          </w:tcPr>
          <w:p>
            <w:pPr>
              <w:spacing w:line="360" w:lineRule="exact"/>
              <w:rPr>
                <w:rFonts w:ascii="Times New Roman" w:hAnsi="Times New Roman"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07" w:hRule="atLeast"/>
          <w:jc w:val="center"/>
        </w:trPr>
        <w:tc>
          <w:tcPr>
            <w:tcW w:w="1602" w:type="dxa"/>
            <w:gridSpan w:val="2"/>
            <w:tcBorders>
              <w:tl2br w:val="nil"/>
              <w:tr2bl w:val="nil"/>
            </w:tcBorders>
            <w:noWrap w:val="0"/>
            <w:vAlign w:val="center"/>
          </w:tcPr>
          <w:p>
            <w:pPr>
              <w:spacing w:line="360" w:lineRule="exact"/>
              <w:jc w:val="center"/>
              <w:rPr>
                <w:rFonts w:ascii="宋体" w:hAnsi="宋体" w:cs="宋体"/>
                <w:color w:val="auto"/>
                <w:szCs w:val="21"/>
              </w:rPr>
            </w:pPr>
            <w:r>
              <w:rPr>
                <w:rFonts w:hint="eastAsia" w:ascii="宋体" w:hAnsi="宋体" w:cs="宋体"/>
                <w:color w:val="auto"/>
                <w:szCs w:val="21"/>
              </w:rPr>
              <w:t>贫困户类型</w:t>
            </w:r>
          </w:p>
        </w:tc>
        <w:tc>
          <w:tcPr>
            <w:tcW w:w="8418" w:type="dxa"/>
            <w:gridSpan w:val="5"/>
            <w:tcBorders>
              <w:tl2br w:val="nil"/>
              <w:tr2bl w:val="nil"/>
            </w:tcBorders>
            <w:noWrap w:val="0"/>
            <w:vAlign w:val="center"/>
          </w:tcPr>
          <w:p>
            <w:pPr>
              <w:spacing w:line="360" w:lineRule="exact"/>
              <w:rPr>
                <w:rFonts w:ascii="Times New Roman" w:hAnsi="Times New Roman" w:cs="Times New Roman"/>
                <w:color w:val="auto"/>
                <w:szCs w:val="21"/>
              </w:rPr>
            </w:pPr>
            <w:r>
              <w:rPr>
                <w:rFonts w:hint="eastAsia" w:ascii="楷体" w:hAnsi="楷体" w:eastAsia="楷体" w:cs="楷体"/>
                <w:color w:val="auto"/>
                <w:szCs w:val="21"/>
              </w:rPr>
              <w:t>□</w:t>
            </w:r>
            <w:r>
              <w:rPr>
                <w:rFonts w:hint="eastAsia" w:ascii="楷体" w:hAnsi="楷体" w:eastAsia="楷体" w:cs="楷体"/>
                <w:color w:val="auto"/>
                <w:szCs w:val="21"/>
                <w:lang w:val="en-US" w:eastAsia="zh-CN"/>
              </w:rPr>
              <w:t>农村易返贫致贫户</w:t>
            </w:r>
            <w:r>
              <w:rPr>
                <w:rFonts w:hint="eastAsia" w:ascii="楷体" w:hAnsi="楷体" w:eastAsia="楷体" w:cs="楷体"/>
                <w:color w:val="auto"/>
                <w:szCs w:val="21"/>
              </w:rPr>
              <w:t>、□</w:t>
            </w:r>
            <w:r>
              <w:rPr>
                <w:rFonts w:hint="eastAsia" w:ascii="楷体" w:hAnsi="楷体" w:eastAsia="楷体" w:cs="楷体"/>
                <w:color w:val="auto"/>
                <w:szCs w:val="21"/>
                <w:lang w:eastAsia="zh-CN"/>
              </w:rPr>
              <w:t>农村分散供养</w:t>
            </w:r>
            <w:r>
              <w:rPr>
                <w:rFonts w:hint="eastAsia" w:ascii="楷体" w:hAnsi="楷体" w:eastAsia="楷体" w:cs="楷体"/>
                <w:color w:val="auto"/>
                <w:szCs w:val="21"/>
              </w:rPr>
              <w:t>特困</w:t>
            </w:r>
            <w:r>
              <w:rPr>
                <w:rFonts w:hint="eastAsia" w:ascii="楷体" w:hAnsi="楷体" w:eastAsia="楷体" w:cs="楷体"/>
                <w:color w:val="auto"/>
                <w:szCs w:val="21"/>
                <w:lang w:eastAsia="zh-CN"/>
              </w:rPr>
              <w:t>人员</w:t>
            </w:r>
            <w:r>
              <w:rPr>
                <w:rFonts w:hint="eastAsia" w:ascii="楷体" w:hAnsi="楷体" w:eastAsia="楷体" w:cs="楷体"/>
                <w:color w:val="auto"/>
                <w:szCs w:val="21"/>
              </w:rPr>
              <w:t>、□低保户、□</w:t>
            </w:r>
            <w:r>
              <w:rPr>
                <w:rFonts w:hint="eastAsia" w:ascii="楷体" w:hAnsi="楷体" w:eastAsia="楷体" w:cs="楷体"/>
                <w:color w:val="auto"/>
                <w:szCs w:val="21"/>
                <w:lang w:val="en-US" w:eastAsia="zh-CN"/>
              </w:rPr>
              <w:t>严重困难家庭</w:t>
            </w:r>
            <w:r>
              <w:rPr>
                <w:rFonts w:hint="eastAsia" w:ascii="楷体" w:hAnsi="楷体" w:eastAsia="楷体" w:cs="楷体"/>
                <w:color w:val="auto"/>
                <w:szCs w:val="21"/>
              </w:rPr>
              <w:t>、□</w:t>
            </w:r>
            <w:r>
              <w:rPr>
                <w:rFonts w:hint="eastAsia" w:ascii="楷体" w:hAnsi="楷体" w:eastAsia="楷体" w:cs="楷体"/>
                <w:color w:val="auto"/>
                <w:szCs w:val="21"/>
                <w:lang w:val="en-US" w:eastAsia="zh-CN"/>
              </w:rPr>
              <w:t>农村低保边缘家庭</w:t>
            </w:r>
            <w:r>
              <w:rPr>
                <w:rFonts w:hint="eastAsia" w:ascii="楷体" w:hAnsi="楷体" w:eastAsia="楷体" w:cs="楷体"/>
                <w:color w:val="auto"/>
                <w:szCs w:val="21"/>
              </w:rPr>
              <w:t>、□</w:t>
            </w:r>
            <w:r>
              <w:rPr>
                <w:rFonts w:hint="eastAsia" w:ascii="楷体" w:hAnsi="楷体" w:eastAsia="楷体" w:cs="楷体"/>
                <w:color w:val="auto"/>
                <w:szCs w:val="21"/>
                <w:lang w:eastAsia="zh-CN"/>
              </w:rPr>
              <w:t>其他脱贫</w:t>
            </w:r>
            <w:bookmarkStart w:id="0" w:name="_GoBack"/>
            <w:bookmarkEnd w:id="0"/>
            <w:r>
              <w:rPr>
                <w:rFonts w:hint="eastAsia" w:ascii="楷体" w:hAnsi="楷体" w:eastAsia="楷体" w:cs="楷体"/>
                <w:color w:val="auto"/>
                <w:szCs w:val="21"/>
                <w:lang w:eastAsia="zh-CN"/>
              </w:rPr>
              <w:t>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07" w:hRule="atLeast"/>
          <w:jc w:val="center"/>
        </w:trPr>
        <w:tc>
          <w:tcPr>
            <w:tcW w:w="1602" w:type="dxa"/>
            <w:gridSpan w:val="2"/>
            <w:tcBorders>
              <w:tl2br w:val="nil"/>
              <w:tr2bl w:val="nil"/>
            </w:tcBorders>
            <w:noWrap w:val="0"/>
            <w:vAlign w:val="center"/>
          </w:tcPr>
          <w:p>
            <w:pPr>
              <w:snapToGrid w:val="0"/>
              <w:jc w:val="center"/>
              <w:rPr>
                <w:rFonts w:ascii="宋体" w:hAnsi="宋体" w:cs="宋体"/>
                <w:color w:val="auto"/>
                <w:szCs w:val="21"/>
              </w:rPr>
            </w:pPr>
            <w:r>
              <w:rPr>
                <w:rFonts w:hint="eastAsia" w:ascii="宋体" w:hAnsi="宋体" w:cs="宋体"/>
                <w:color w:val="auto"/>
                <w:szCs w:val="21"/>
              </w:rPr>
              <w:t>地    址</w:t>
            </w:r>
          </w:p>
        </w:tc>
        <w:tc>
          <w:tcPr>
            <w:tcW w:w="8418" w:type="dxa"/>
            <w:gridSpan w:val="5"/>
            <w:tcBorders>
              <w:tl2br w:val="nil"/>
              <w:tr2bl w:val="nil"/>
            </w:tcBorders>
            <w:noWrap w:val="0"/>
            <w:vAlign w:val="center"/>
          </w:tcPr>
          <w:p>
            <w:pPr>
              <w:snapToGrid w:val="0"/>
              <w:ind w:firstLine="630" w:firstLineChars="300"/>
              <w:rPr>
                <w:rFonts w:ascii="Times New Roman" w:hAnsi="Times New Roman" w:eastAsia="楷体" w:cs="Times New Roman"/>
                <w:color w:val="auto"/>
                <w:szCs w:val="21"/>
              </w:rPr>
            </w:pPr>
            <w:r>
              <w:rPr>
                <w:rFonts w:hint="eastAsia" w:ascii="楷体" w:hAnsi="楷体" w:eastAsia="楷体" w:cs="楷体"/>
                <w:color w:val="auto"/>
                <w:szCs w:val="21"/>
              </w:rPr>
              <w:t>区（县、经开区）         乡镇（街道）         村（居委）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07" w:hRule="atLeast"/>
          <w:jc w:val="center"/>
        </w:trPr>
        <w:tc>
          <w:tcPr>
            <w:tcW w:w="1602" w:type="dxa"/>
            <w:gridSpan w:val="2"/>
            <w:tcBorders>
              <w:tl2br w:val="nil"/>
              <w:tr2bl w:val="nil"/>
            </w:tcBorders>
            <w:noWrap w:val="0"/>
            <w:vAlign w:val="center"/>
          </w:tcPr>
          <w:p>
            <w:pPr>
              <w:snapToGrid w:val="0"/>
              <w:jc w:val="center"/>
              <w:rPr>
                <w:rFonts w:ascii="宋体" w:hAnsi="宋体" w:cs="宋体"/>
                <w:color w:val="auto"/>
                <w:szCs w:val="21"/>
              </w:rPr>
            </w:pPr>
            <w:r>
              <w:rPr>
                <w:rFonts w:hint="eastAsia" w:ascii="宋体" w:hAnsi="宋体" w:cs="宋体"/>
                <w:color w:val="auto"/>
                <w:szCs w:val="21"/>
              </w:rPr>
              <w:t>结构形式</w:t>
            </w:r>
          </w:p>
        </w:tc>
        <w:tc>
          <w:tcPr>
            <w:tcW w:w="8418" w:type="dxa"/>
            <w:gridSpan w:val="5"/>
            <w:tcBorders>
              <w:tl2br w:val="nil"/>
              <w:tr2bl w:val="nil"/>
            </w:tcBorders>
            <w:noWrap w:val="0"/>
            <w:vAlign w:val="center"/>
          </w:tcPr>
          <w:p>
            <w:pPr>
              <w:spacing w:line="360" w:lineRule="exact"/>
              <w:jc w:val="center"/>
              <w:rPr>
                <w:rFonts w:ascii="Times New Roman" w:hAnsi="Times New Roman" w:eastAsia="楷体" w:cs="Times New Roman"/>
                <w:color w:val="auto"/>
                <w:szCs w:val="21"/>
              </w:rPr>
            </w:pPr>
            <w:r>
              <w:rPr>
                <w:rFonts w:ascii="Times New Roman" w:hAnsi="Times New Roman" w:eastAsia="楷体" w:cs="Times New Roman"/>
                <w:color w:val="auto"/>
                <w:szCs w:val="21"/>
              </w:rPr>
              <w:sym w:font="Wingdings 2" w:char="00A3"/>
            </w:r>
            <w:r>
              <w:rPr>
                <w:rFonts w:ascii="Times New Roman" w:hAnsi="Times New Roman" w:eastAsia="楷体" w:cs="Times New Roman"/>
                <w:color w:val="auto"/>
                <w:szCs w:val="21"/>
              </w:rPr>
              <w:t xml:space="preserve">土木  </w:t>
            </w:r>
            <w:r>
              <w:rPr>
                <w:rFonts w:ascii="Times New Roman" w:hAnsi="Times New Roman" w:eastAsia="楷体" w:cs="Times New Roman"/>
                <w:color w:val="auto"/>
                <w:szCs w:val="21"/>
              </w:rPr>
              <w:sym w:font="Wingdings 2" w:char="00A3"/>
            </w:r>
            <w:r>
              <w:rPr>
                <w:rFonts w:ascii="Times New Roman" w:hAnsi="Times New Roman" w:eastAsia="楷体" w:cs="Times New Roman"/>
                <w:color w:val="auto"/>
                <w:szCs w:val="21"/>
              </w:rPr>
              <w:t xml:space="preserve">砖木  </w:t>
            </w:r>
            <w:r>
              <w:rPr>
                <w:rFonts w:ascii="Times New Roman" w:hAnsi="Times New Roman" w:eastAsia="楷体" w:cs="Times New Roman"/>
                <w:color w:val="auto"/>
                <w:szCs w:val="21"/>
              </w:rPr>
              <w:sym w:font="Wingdings 2" w:char="00A3"/>
            </w:r>
            <w:r>
              <w:rPr>
                <w:rFonts w:ascii="Times New Roman" w:hAnsi="Times New Roman" w:eastAsia="楷体" w:cs="Times New Roman"/>
                <w:color w:val="auto"/>
                <w:szCs w:val="21"/>
              </w:rPr>
              <w:t xml:space="preserve">砖土混杂  </w:t>
            </w:r>
            <w:r>
              <w:rPr>
                <w:rFonts w:ascii="Times New Roman" w:hAnsi="Times New Roman" w:eastAsia="楷体" w:cs="Times New Roman"/>
                <w:color w:val="auto"/>
                <w:szCs w:val="21"/>
              </w:rPr>
              <w:sym w:font="Wingdings 2" w:char="00A3"/>
            </w:r>
            <w:r>
              <w:rPr>
                <w:rFonts w:ascii="Times New Roman" w:hAnsi="Times New Roman" w:eastAsia="楷体" w:cs="Times New Roman"/>
                <w:color w:val="auto"/>
                <w:szCs w:val="21"/>
              </w:rPr>
              <w:t xml:space="preserve">木结构  </w:t>
            </w:r>
            <w:r>
              <w:rPr>
                <w:rFonts w:ascii="Times New Roman" w:hAnsi="Times New Roman" w:eastAsia="楷体" w:cs="Times New Roman"/>
                <w:color w:val="auto"/>
                <w:szCs w:val="21"/>
              </w:rPr>
              <w:sym w:font="Wingdings 2" w:char="00A3"/>
            </w:r>
            <w:r>
              <w:rPr>
                <w:rFonts w:ascii="Times New Roman" w:hAnsi="Times New Roman" w:eastAsia="楷体" w:cs="Times New Roman"/>
                <w:color w:val="auto"/>
                <w:szCs w:val="21"/>
              </w:rPr>
              <w:t xml:space="preserve">石木  </w:t>
            </w:r>
            <w:r>
              <w:rPr>
                <w:rFonts w:ascii="Times New Roman" w:hAnsi="Times New Roman" w:eastAsia="楷体" w:cs="Times New Roman"/>
                <w:color w:val="auto"/>
                <w:szCs w:val="21"/>
              </w:rPr>
              <w:sym w:font="Wingdings 2" w:char="00A3"/>
            </w:r>
            <w:r>
              <w:rPr>
                <w:rFonts w:ascii="Times New Roman" w:hAnsi="Times New Roman" w:eastAsia="楷体" w:cs="Times New Roman"/>
                <w:color w:val="auto"/>
                <w:szCs w:val="21"/>
              </w:rPr>
              <w:t>砖混</w:t>
            </w:r>
            <w:r>
              <w:rPr>
                <w:rFonts w:hint="eastAsia" w:ascii="Times New Roman" w:hAnsi="Times New Roman" w:eastAsia="楷体" w:cs="Times New Roman"/>
                <w:color w:val="auto"/>
                <w:szCs w:val="21"/>
              </w:rPr>
              <w:t xml:space="preserve">  </w:t>
            </w:r>
            <w:r>
              <w:rPr>
                <w:rFonts w:ascii="Times New Roman" w:hAnsi="Times New Roman" w:eastAsia="楷体" w:cs="Times New Roman"/>
                <w:color w:val="auto"/>
                <w:szCs w:val="21"/>
              </w:rPr>
              <w:sym w:font="Wingdings 2" w:char="00A3"/>
            </w:r>
            <w:r>
              <w:rPr>
                <w:rFonts w:hint="eastAsia" w:ascii="Times New Roman" w:hAnsi="Times New Roman" w:eastAsia="楷体" w:cs="Times New Roman"/>
                <w:color w:val="auto"/>
                <w:szCs w:val="21"/>
              </w:rPr>
              <w:t>其它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07" w:hRule="atLeast"/>
          <w:jc w:val="center"/>
        </w:trPr>
        <w:tc>
          <w:tcPr>
            <w:tcW w:w="1602" w:type="dxa"/>
            <w:gridSpan w:val="2"/>
            <w:tcBorders>
              <w:tl2br w:val="nil"/>
              <w:tr2bl w:val="nil"/>
            </w:tcBorders>
            <w:noWrap w:val="0"/>
            <w:vAlign w:val="center"/>
          </w:tcPr>
          <w:p>
            <w:pPr>
              <w:snapToGrid w:val="0"/>
              <w:jc w:val="center"/>
              <w:rPr>
                <w:rFonts w:ascii="宋体" w:hAnsi="宋体" w:cs="宋体"/>
                <w:color w:val="auto"/>
                <w:szCs w:val="21"/>
              </w:rPr>
            </w:pPr>
            <w:r>
              <w:rPr>
                <w:rFonts w:hint="eastAsia" w:ascii="宋体" w:hAnsi="宋体" w:cs="宋体"/>
                <w:color w:val="auto"/>
                <w:szCs w:val="21"/>
              </w:rPr>
              <w:t>建筑层数</w:t>
            </w:r>
          </w:p>
        </w:tc>
        <w:tc>
          <w:tcPr>
            <w:tcW w:w="2753" w:type="dxa"/>
            <w:gridSpan w:val="2"/>
            <w:tcBorders>
              <w:tl2br w:val="nil"/>
              <w:tr2bl w:val="nil"/>
            </w:tcBorders>
            <w:noWrap w:val="0"/>
            <w:vAlign w:val="center"/>
          </w:tcPr>
          <w:p>
            <w:pPr>
              <w:snapToGrid w:val="0"/>
              <w:jc w:val="center"/>
              <w:rPr>
                <w:rFonts w:ascii="Times New Roman" w:hAnsi="Times New Roman" w:eastAsia="楷体" w:cs="Times New Roman"/>
                <w:color w:val="auto"/>
                <w:szCs w:val="21"/>
              </w:rPr>
            </w:pPr>
            <w:r>
              <w:rPr>
                <w:rFonts w:ascii="Times New Roman" w:hAnsi="Times New Roman" w:eastAsia="楷体" w:cs="Times New Roman"/>
                <w:color w:val="auto"/>
                <w:szCs w:val="21"/>
              </w:rPr>
              <w:sym w:font="Wingdings 2" w:char="00A3"/>
            </w:r>
            <w:r>
              <w:rPr>
                <w:rFonts w:hint="eastAsia" w:ascii="Times New Roman" w:hAnsi="Times New Roman" w:eastAsia="楷体" w:cs="Times New Roman"/>
                <w:color w:val="auto"/>
                <w:szCs w:val="21"/>
              </w:rPr>
              <w:t>一</w:t>
            </w:r>
            <w:r>
              <w:rPr>
                <w:rFonts w:ascii="Times New Roman" w:hAnsi="Times New Roman" w:eastAsia="楷体" w:cs="Times New Roman"/>
                <w:color w:val="auto"/>
                <w:szCs w:val="21"/>
              </w:rPr>
              <w:t xml:space="preserve">层  </w:t>
            </w:r>
            <w:r>
              <w:rPr>
                <w:rFonts w:hint="eastAsia" w:ascii="Times New Roman" w:hAnsi="Times New Roman" w:eastAsia="楷体" w:cs="Times New Roman"/>
                <w:color w:val="auto"/>
                <w:szCs w:val="21"/>
              </w:rPr>
              <w:t xml:space="preserve"> </w:t>
            </w:r>
            <w:r>
              <w:rPr>
                <w:rFonts w:ascii="Times New Roman" w:hAnsi="Times New Roman" w:eastAsia="楷体" w:cs="Times New Roman"/>
                <w:color w:val="auto"/>
                <w:szCs w:val="21"/>
              </w:rPr>
              <w:t xml:space="preserve"> </w:t>
            </w:r>
            <w:r>
              <w:rPr>
                <w:rFonts w:ascii="Times New Roman" w:hAnsi="Times New Roman" w:eastAsia="楷体" w:cs="Times New Roman"/>
                <w:color w:val="auto"/>
                <w:szCs w:val="21"/>
              </w:rPr>
              <w:sym w:font="Wingdings 2" w:char="00A3"/>
            </w:r>
            <w:r>
              <w:rPr>
                <w:rFonts w:ascii="Times New Roman" w:hAnsi="Times New Roman" w:eastAsia="楷体" w:cs="Times New Roman"/>
                <w:color w:val="auto"/>
                <w:szCs w:val="21"/>
              </w:rPr>
              <w:t>两层</w:t>
            </w:r>
          </w:p>
        </w:tc>
        <w:tc>
          <w:tcPr>
            <w:tcW w:w="2427" w:type="dxa"/>
            <w:gridSpan w:val="2"/>
            <w:tcBorders>
              <w:tl2br w:val="nil"/>
              <w:tr2bl w:val="nil"/>
            </w:tcBorders>
            <w:noWrap w:val="0"/>
            <w:vAlign w:val="center"/>
          </w:tcPr>
          <w:p>
            <w:pPr>
              <w:spacing w:line="360" w:lineRule="exact"/>
              <w:jc w:val="center"/>
              <w:rPr>
                <w:rFonts w:ascii="宋体" w:hAnsi="宋体" w:eastAsia="宋体" w:cs="仿宋"/>
                <w:color w:val="auto"/>
                <w:szCs w:val="21"/>
              </w:rPr>
            </w:pPr>
            <w:r>
              <w:rPr>
                <w:rFonts w:hint="eastAsia" w:ascii="宋体" w:hAnsi="宋体" w:eastAsia="宋体" w:cs="仿宋"/>
                <w:color w:val="auto"/>
                <w:szCs w:val="21"/>
              </w:rPr>
              <w:t>建筑面积</w:t>
            </w:r>
          </w:p>
        </w:tc>
        <w:tc>
          <w:tcPr>
            <w:tcW w:w="3238" w:type="dxa"/>
            <w:tcBorders>
              <w:tl2br w:val="nil"/>
              <w:tr2bl w:val="nil"/>
            </w:tcBorders>
            <w:noWrap w:val="0"/>
            <w:vAlign w:val="center"/>
          </w:tcPr>
          <w:p>
            <w:pPr>
              <w:spacing w:line="360" w:lineRule="exact"/>
              <w:jc w:val="center"/>
              <w:rPr>
                <w:rFonts w:ascii="仿宋" w:hAnsi="仿宋" w:eastAsia="仿宋" w:cs="仿宋"/>
                <w:color w:val="auto"/>
                <w:szCs w:val="21"/>
              </w:rPr>
            </w:pPr>
            <w:r>
              <w:rPr>
                <w:rFonts w:hint="eastAsia" w:ascii="仿宋" w:hAnsi="仿宋" w:eastAsia="仿宋" w:cs="仿宋"/>
                <w:color w:val="auto"/>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07" w:hRule="atLeast"/>
          <w:jc w:val="center"/>
        </w:trPr>
        <w:tc>
          <w:tcPr>
            <w:tcW w:w="1602" w:type="dxa"/>
            <w:gridSpan w:val="2"/>
            <w:tcBorders>
              <w:tl2br w:val="nil"/>
              <w:tr2bl w:val="nil"/>
            </w:tcBorders>
            <w:noWrap w:val="0"/>
            <w:vAlign w:val="center"/>
          </w:tcPr>
          <w:p>
            <w:pPr>
              <w:spacing w:line="360" w:lineRule="exact"/>
              <w:jc w:val="center"/>
              <w:rPr>
                <w:rFonts w:ascii="宋体" w:hAnsi="宋体" w:cs="宋体"/>
                <w:color w:val="auto"/>
                <w:szCs w:val="21"/>
              </w:rPr>
            </w:pPr>
            <w:r>
              <w:rPr>
                <w:rFonts w:hint="eastAsia" w:ascii="宋体" w:hAnsi="宋体" w:cs="宋体"/>
                <w:color w:val="auto"/>
                <w:szCs w:val="21"/>
              </w:rPr>
              <w:t>建造年代</w:t>
            </w:r>
          </w:p>
        </w:tc>
        <w:tc>
          <w:tcPr>
            <w:tcW w:w="2753" w:type="dxa"/>
            <w:gridSpan w:val="2"/>
            <w:tcBorders>
              <w:tl2br w:val="nil"/>
              <w:tr2bl w:val="nil"/>
            </w:tcBorders>
            <w:noWrap w:val="0"/>
            <w:vAlign w:val="center"/>
          </w:tcPr>
          <w:p>
            <w:pPr>
              <w:spacing w:line="360" w:lineRule="exact"/>
              <w:jc w:val="center"/>
              <w:rPr>
                <w:rFonts w:ascii="仿宋" w:hAnsi="仿宋" w:eastAsia="仿宋" w:cs="仿宋"/>
                <w:color w:val="auto"/>
                <w:szCs w:val="21"/>
              </w:rPr>
            </w:pPr>
            <w:r>
              <w:rPr>
                <w:rFonts w:hint="eastAsia" w:ascii="仿宋" w:hAnsi="仿宋" w:eastAsia="仿宋" w:cs="仿宋"/>
                <w:color w:val="auto"/>
                <w:szCs w:val="21"/>
              </w:rPr>
              <w:t xml:space="preserve">   </w:t>
            </w:r>
            <w:r>
              <w:rPr>
                <w:rFonts w:hint="eastAsia" w:ascii="楷体" w:hAnsi="楷体" w:eastAsia="楷体" w:cs="楷体"/>
                <w:color w:val="auto"/>
                <w:szCs w:val="21"/>
              </w:rPr>
              <w:t xml:space="preserve">   年</w:t>
            </w:r>
          </w:p>
        </w:tc>
        <w:tc>
          <w:tcPr>
            <w:tcW w:w="2427" w:type="dxa"/>
            <w:gridSpan w:val="2"/>
            <w:tcBorders>
              <w:tl2br w:val="nil"/>
              <w:tr2bl w:val="nil"/>
            </w:tcBorders>
            <w:noWrap w:val="0"/>
            <w:vAlign w:val="center"/>
          </w:tcPr>
          <w:p>
            <w:pPr>
              <w:spacing w:line="360" w:lineRule="exact"/>
              <w:jc w:val="center"/>
              <w:rPr>
                <w:rFonts w:ascii="宋体" w:hAnsi="宋体" w:eastAsia="宋体" w:cs="仿宋"/>
                <w:color w:val="auto"/>
                <w:szCs w:val="21"/>
              </w:rPr>
            </w:pPr>
            <w:r>
              <w:rPr>
                <w:rFonts w:hint="eastAsia" w:ascii="宋体" w:hAnsi="宋体" w:eastAsia="宋体" w:cs="仿宋"/>
                <w:color w:val="auto"/>
                <w:szCs w:val="21"/>
              </w:rPr>
              <w:t>开 间</w:t>
            </w:r>
          </w:p>
        </w:tc>
        <w:tc>
          <w:tcPr>
            <w:tcW w:w="3238" w:type="dxa"/>
            <w:tcBorders>
              <w:tl2br w:val="nil"/>
              <w:tr2bl w:val="nil"/>
            </w:tcBorders>
            <w:noWrap w:val="0"/>
            <w:vAlign w:val="center"/>
          </w:tcPr>
          <w:p>
            <w:pPr>
              <w:spacing w:line="360" w:lineRule="exact"/>
              <w:jc w:val="center"/>
              <w:rPr>
                <w:rFonts w:ascii="仿宋" w:hAnsi="仿宋" w:eastAsia="仿宋" w:cs="仿宋"/>
                <w:color w:val="auto"/>
                <w:szCs w:val="21"/>
              </w:rPr>
            </w:pPr>
            <w:r>
              <w:rPr>
                <w:rFonts w:hint="eastAsia" w:ascii="仿宋" w:hAnsi="仿宋" w:eastAsia="仿宋" w:cs="仿宋"/>
                <w:color w:val="auto"/>
                <w:szCs w:val="21"/>
              </w:rPr>
              <w:t xml:space="preserve"> </w:t>
            </w:r>
            <w:r>
              <w:rPr>
                <w:rFonts w:ascii="仿宋" w:hAnsi="仿宋" w:eastAsia="仿宋" w:cs="仿宋"/>
                <w:color w:val="auto"/>
                <w:szCs w:val="21"/>
              </w:rPr>
              <w:t xml:space="preserve">  </w:t>
            </w:r>
            <w:r>
              <w:rPr>
                <w:rFonts w:hint="eastAsia" w:ascii="楷体" w:hAnsi="楷体" w:eastAsia="楷体" w:cs="楷体"/>
                <w:color w:val="auto"/>
                <w:szCs w:val="21"/>
              </w:rPr>
              <w:t xml:space="preserve"> 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90" w:hRule="atLeast"/>
          <w:jc w:val="center"/>
        </w:trPr>
        <w:tc>
          <w:tcPr>
            <w:tcW w:w="1602" w:type="dxa"/>
            <w:gridSpan w:val="2"/>
            <w:tcBorders>
              <w:tl2br w:val="nil"/>
              <w:tr2bl w:val="nil"/>
            </w:tcBorders>
            <w:noWrap w:val="0"/>
            <w:vAlign w:val="center"/>
          </w:tcPr>
          <w:p>
            <w:pPr>
              <w:spacing w:line="360" w:lineRule="exact"/>
              <w:jc w:val="center"/>
              <w:rPr>
                <w:rFonts w:ascii="宋体" w:hAnsi="宋体" w:cs="宋体"/>
                <w:color w:val="auto"/>
                <w:szCs w:val="21"/>
              </w:rPr>
            </w:pPr>
            <w:r>
              <w:rPr>
                <w:rFonts w:hint="eastAsia" w:ascii="宋体" w:hAnsi="宋体" w:cs="宋体"/>
                <w:color w:val="auto"/>
                <w:szCs w:val="21"/>
              </w:rPr>
              <w:t>承重构件</w:t>
            </w:r>
          </w:p>
          <w:p>
            <w:pPr>
              <w:spacing w:line="360" w:lineRule="exact"/>
              <w:jc w:val="center"/>
              <w:rPr>
                <w:rFonts w:ascii="宋体" w:hAnsi="宋体" w:cs="宋体"/>
                <w:color w:val="auto"/>
                <w:szCs w:val="21"/>
              </w:rPr>
            </w:pPr>
            <w:r>
              <w:rPr>
                <w:rFonts w:hint="eastAsia" w:ascii="宋体" w:hAnsi="宋体" w:cs="宋体"/>
                <w:color w:val="auto"/>
                <w:szCs w:val="21"/>
              </w:rPr>
              <w:t>种类</w:t>
            </w:r>
          </w:p>
        </w:tc>
        <w:tc>
          <w:tcPr>
            <w:tcW w:w="2753" w:type="dxa"/>
            <w:gridSpan w:val="2"/>
            <w:tcBorders>
              <w:tl2br w:val="nil"/>
              <w:tr2bl w:val="nil"/>
            </w:tcBorders>
            <w:noWrap w:val="0"/>
            <w:vAlign w:val="center"/>
          </w:tcPr>
          <w:p>
            <w:pPr>
              <w:spacing w:line="360" w:lineRule="exact"/>
              <w:rPr>
                <w:rFonts w:ascii="Times New Roman" w:hAnsi="Times New Roman" w:eastAsia="楷体" w:cs="Times New Roman"/>
                <w:color w:val="auto"/>
                <w:szCs w:val="21"/>
              </w:rPr>
            </w:pPr>
            <w:r>
              <w:rPr>
                <w:rFonts w:ascii="Times New Roman" w:hAnsi="Times New Roman" w:eastAsia="楷体" w:cs="Times New Roman"/>
                <w:color w:val="auto"/>
                <w:szCs w:val="21"/>
              </w:rPr>
              <w:sym w:font="Wingdings 2" w:char="00A3"/>
            </w:r>
            <w:r>
              <w:rPr>
                <w:rFonts w:ascii="Times New Roman" w:hAnsi="Times New Roman" w:eastAsia="楷体" w:cs="Times New Roman"/>
                <w:color w:val="auto"/>
                <w:szCs w:val="21"/>
              </w:rPr>
              <w:t>土</w:t>
            </w:r>
            <w:r>
              <w:rPr>
                <w:rFonts w:hint="eastAsia" w:ascii="Times New Roman" w:hAnsi="Times New Roman" w:eastAsia="楷体" w:cs="Times New Roman"/>
                <w:color w:val="auto"/>
                <w:szCs w:val="21"/>
                <w:lang w:val="en-US" w:eastAsia="zh-CN"/>
              </w:rPr>
              <w:t>墙</w:t>
            </w:r>
            <w:r>
              <w:rPr>
                <w:rFonts w:ascii="Times New Roman" w:hAnsi="Times New Roman" w:eastAsia="楷体" w:cs="Times New Roman"/>
                <w:color w:val="auto"/>
                <w:szCs w:val="21"/>
              </w:rPr>
              <w:t xml:space="preserve">  </w:t>
            </w:r>
            <w:r>
              <w:rPr>
                <w:rFonts w:ascii="Times New Roman" w:hAnsi="Times New Roman" w:eastAsia="楷体" w:cs="Times New Roman"/>
                <w:color w:val="auto"/>
                <w:szCs w:val="21"/>
              </w:rPr>
              <w:sym w:font="Wingdings 2" w:char="00A3"/>
            </w:r>
            <w:r>
              <w:rPr>
                <w:rFonts w:ascii="Times New Roman" w:hAnsi="Times New Roman" w:eastAsia="楷体" w:cs="Times New Roman"/>
                <w:color w:val="auto"/>
                <w:szCs w:val="21"/>
              </w:rPr>
              <w:t>木</w:t>
            </w:r>
            <w:r>
              <w:rPr>
                <w:rFonts w:hint="eastAsia" w:ascii="Times New Roman" w:hAnsi="Times New Roman" w:eastAsia="楷体" w:cs="Times New Roman"/>
                <w:color w:val="auto"/>
                <w:szCs w:val="21"/>
                <w:lang w:val="en-US" w:eastAsia="zh-CN"/>
              </w:rPr>
              <w:t>料</w:t>
            </w:r>
            <w:r>
              <w:rPr>
                <w:rFonts w:ascii="Times New Roman" w:hAnsi="Times New Roman" w:eastAsia="楷体" w:cs="Times New Roman"/>
                <w:color w:val="auto"/>
                <w:szCs w:val="21"/>
              </w:rPr>
              <w:t xml:space="preserve">  </w:t>
            </w:r>
          </w:p>
          <w:p>
            <w:pPr>
              <w:spacing w:line="360" w:lineRule="exact"/>
              <w:rPr>
                <w:rFonts w:hint="default" w:ascii="仿宋" w:hAnsi="仿宋" w:eastAsia="楷体" w:cs="仿宋"/>
                <w:color w:val="auto"/>
                <w:szCs w:val="21"/>
                <w:lang w:val="en-US" w:eastAsia="zh-CN"/>
              </w:rPr>
            </w:pPr>
            <w:r>
              <w:rPr>
                <w:rFonts w:ascii="Times New Roman" w:hAnsi="Times New Roman" w:eastAsia="楷体" w:cs="Times New Roman"/>
                <w:color w:val="auto"/>
                <w:szCs w:val="21"/>
              </w:rPr>
              <w:sym w:font="Wingdings 2" w:char="00A3"/>
            </w:r>
            <w:r>
              <w:rPr>
                <w:rFonts w:hint="eastAsia" w:ascii="Times New Roman" w:hAnsi="Times New Roman" w:eastAsia="楷体" w:cs="Times New Roman"/>
                <w:color w:val="auto"/>
                <w:szCs w:val="21"/>
                <w:lang w:val="en-US" w:eastAsia="zh-CN"/>
              </w:rPr>
              <w:t xml:space="preserve">砖    </w:t>
            </w:r>
            <w:r>
              <w:rPr>
                <w:rFonts w:ascii="Times New Roman" w:hAnsi="Times New Roman" w:eastAsia="楷体" w:cs="Times New Roman"/>
                <w:color w:val="auto"/>
                <w:szCs w:val="21"/>
              </w:rPr>
              <w:sym w:font="Wingdings 2" w:char="00A3"/>
            </w:r>
            <w:r>
              <w:rPr>
                <w:rFonts w:hint="eastAsia" w:ascii="Times New Roman" w:hAnsi="Times New Roman" w:eastAsia="楷体" w:cs="Times New Roman"/>
                <w:color w:val="auto"/>
                <w:szCs w:val="21"/>
                <w:lang w:val="en-US" w:eastAsia="zh-CN"/>
              </w:rPr>
              <w:t>混凝土</w:t>
            </w:r>
          </w:p>
        </w:tc>
        <w:tc>
          <w:tcPr>
            <w:tcW w:w="2427" w:type="dxa"/>
            <w:gridSpan w:val="2"/>
            <w:tcBorders>
              <w:tl2br w:val="nil"/>
              <w:tr2bl w:val="nil"/>
            </w:tcBorders>
            <w:noWrap w:val="0"/>
            <w:vAlign w:val="center"/>
          </w:tcPr>
          <w:p>
            <w:pPr>
              <w:spacing w:line="360" w:lineRule="exact"/>
              <w:jc w:val="center"/>
              <w:rPr>
                <w:rFonts w:ascii="宋体" w:hAnsi="宋体" w:eastAsia="宋体" w:cs="仿宋"/>
                <w:color w:val="auto"/>
                <w:szCs w:val="21"/>
              </w:rPr>
            </w:pPr>
            <w:r>
              <w:rPr>
                <w:rFonts w:hint="eastAsia" w:ascii="宋体" w:hAnsi="宋体" w:eastAsia="宋体" w:cs="仿宋"/>
                <w:color w:val="auto"/>
                <w:szCs w:val="21"/>
              </w:rPr>
              <w:t xml:space="preserve">抗震设防烈度   </w:t>
            </w:r>
          </w:p>
        </w:tc>
        <w:tc>
          <w:tcPr>
            <w:tcW w:w="3238" w:type="dxa"/>
            <w:tcBorders>
              <w:tl2br w:val="nil"/>
              <w:tr2bl w:val="nil"/>
            </w:tcBorders>
            <w:noWrap w:val="0"/>
            <w:vAlign w:val="center"/>
          </w:tcPr>
          <w:p>
            <w:pPr>
              <w:spacing w:line="360" w:lineRule="exact"/>
              <w:jc w:val="center"/>
              <w:rPr>
                <w:rFonts w:ascii="仿宋" w:hAnsi="仿宋" w:eastAsia="仿宋" w:cs="仿宋"/>
                <w:color w:val="auto"/>
                <w:szCs w:val="21"/>
              </w:rPr>
            </w:pPr>
            <w:r>
              <w:rPr>
                <w:rFonts w:ascii="Times New Roman" w:hAnsi="Times New Roman" w:eastAsia="楷体" w:cs="Times New Roman"/>
                <w:color w:val="auto"/>
                <w:szCs w:val="21"/>
              </w:rPr>
              <w:sym w:font="Wingdings 2" w:char="00A3"/>
            </w:r>
            <w:r>
              <w:rPr>
                <w:rFonts w:hint="eastAsia" w:ascii="Times New Roman" w:hAnsi="Times New Roman" w:eastAsia="楷体" w:cs="Times New Roman"/>
                <w:color w:val="auto"/>
                <w:szCs w:val="21"/>
              </w:rPr>
              <w:t>6度</w:t>
            </w:r>
            <w:r>
              <w:rPr>
                <w:rFonts w:ascii="Times New Roman" w:hAnsi="Times New Roman" w:eastAsia="楷体" w:cs="Times New Roman"/>
                <w:color w:val="auto"/>
                <w:szCs w:val="21"/>
              </w:rPr>
              <w:t xml:space="preserve">  </w:t>
            </w:r>
            <w:r>
              <w:rPr>
                <w:rFonts w:ascii="Times New Roman" w:hAnsi="Times New Roman" w:eastAsia="楷体" w:cs="Times New Roman"/>
                <w:color w:val="auto"/>
                <w:szCs w:val="21"/>
              </w:rPr>
              <w:sym w:font="Wingdings 2" w:char="00A3"/>
            </w:r>
            <w:r>
              <w:rPr>
                <w:rFonts w:hint="eastAsia" w:ascii="Times New Roman" w:hAnsi="Times New Roman" w:eastAsia="楷体" w:cs="Times New Roman"/>
                <w:color w:val="auto"/>
                <w:szCs w:val="21"/>
              </w:rPr>
              <w:t>7度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974" w:hRule="atLeast"/>
          <w:jc w:val="center"/>
        </w:trPr>
        <w:tc>
          <w:tcPr>
            <w:tcW w:w="1602" w:type="dxa"/>
            <w:gridSpan w:val="2"/>
            <w:tcBorders>
              <w:tl2br w:val="nil"/>
              <w:tr2bl w:val="nil"/>
            </w:tcBorders>
            <w:noWrap w:val="0"/>
            <w:vAlign w:val="center"/>
          </w:tcPr>
          <w:p>
            <w:pPr>
              <w:snapToGrid w:val="0"/>
              <w:jc w:val="center"/>
              <w:rPr>
                <w:rFonts w:ascii="宋体" w:hAnsi="宋体" w:cs="宋体"/>
                <w:color w:val="auto"/>
                <w:szCs w:val="21"/>
              </w:rPr>
            </w:pPr>
            <w:r>
              <w:rPr>
                <w:rFonts w:hint="eastAsia" w:ascii="宋体" w:hAnsi="宋体" w:cs="宋体"/>
                <w:color w:val="auto"/>
                <w:szCs w:val="21"/>
              </w:rPr>
              <w:t>屋面类型</w:t>
            </w:r>
          </w:p>
        </w:tc>
        <w:tc>
          <w:tcPr>
            <w:tcW w:w="8418" w:type="dxa"/>
            <w:gridSpan w:val="5"/>
            <w:tcBorders>
              <w:tl2br w:val="nil"/>
              <w:tr2bl w:val="nil"/>
            </w:tcBorders>
            <w:noWrap w:val="0"/>
            <w:vAlign w:val="center"/>
          </w:tcPr>
          <w:p>
            <w:pPr>
              <w:snapToGrid w:val="0"/>
              <w:spacing w:before="156" w:beforeLines="50" w:after="156" w:afterLines="50"/>
              <w:rPr>
                <w:rFonts w:ascii="Times New Roman" w:hAnsi="Times New Roman" w:eastAsia="楷体" w:cs="Times New Roman"/>
                <w:color w:val="auto"/>
                <w:szCs w:val="21"/>
              </w:rPr>
            </w:pPr>
            <w:r>
              <w:rPr>
                <w:rFonts w:ascii="Times New Roman" w:hAnsi="Times New Roman" w:eastAsia="楷体" w:cs="Times New Roman"/>
                <w:color w:val="auto"/>
                <w:szCs w:val="21"/>
              </w:rPr>
              <w:t xml:space="preserve">□平顶  □单坡  □双坡 ；□柁梁+檩条  □木屋架+檩条 </w:t>
            </w:r>
          </w:p>
          <w:p>
            <w:pPr>
              <w:snapToGrid w:val="0"/>
              <w:spacing w:before="156" w:beforeLines="50" w:after="156" w:afterLines="50"/>
              <w:rPr>
                <w:rFonts w:ascii="Times New Roman" w:hAnsi="Times New Roman" w:eastAsia="楷体" w:cs="Times New Roman"/>
                <w:color w:val="auto"/>
                <w:szCs w:val="21"/>
              </w:rPr>
            </w:pPr>
            <w:r>
              <w:rPr>
                <w:rFonts w:ascii="Times New Roman" w:hAnsi="Times New Roman" w:eastAsia="楷体" w:cs="Times New Roman"/>
                <w:color w:val="auto"/>
                <w:szCs w:val="21"/>
              </w:rPr>
              <w:t>□穿斗木构架  □硬山搁檩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974" w:hRule="atLeast"/>
          <w:jc w:val="center"/>
        </w:trPr>
        <w:tc>
          <w:tcPr>
            <w:tcW w:w="1602" w:type="dxa"/>
            <w:gridSpan w:val="2"/>
            <w:tcBorders>
              <w:tl2br w:val="nil"/>
              <w:tr2bl w:val="nil"/>
            </w:tcBorders>
            <w:noWrap w:val="0"/>
            <w:vAlign w:val="center"/>
          </w:tcPr>
          <w:p>
            <w:pPr>
              <w:snapToGrid w:val="0"/>
              <w:jc w:val="center"/>
              <w:rPr>
                <w:rFonts w:ascii="宋体" w:hAnsi="宋体" w:cs="宋体"/>
                <w:color w:val="auto"/>
                <w:szCs w:val="21"/>
              </w:rPr>
            </w:pPr>
            <w:r>
              <w:rPr>
                <w:rFonts w:hint="eastAsia" w:ascii="宋体" w:hAnsi="宋体" w:cs="宋体"/>
                <w:color w:val="auto"/>
                <w:szCs w:val="21"/>
              </w:rPr>
              <w:t>屋面材料</w:t>
            </w:r>
          </w:p>
        </w:tc>
        <w:tc>
          <w:tcPr>
            <w:tcW w:w="8418" w:type="dxa"/>
            <w:gridSpan w:val="5"/>
            <w:tcBorders>
              <w:tl2br w:val="nil"/>
              <w:tr2bl w:val="nil"/>
            </w:tcBorders>
            <w:noWrap w:val="0"/>
            <w:vAlign w:val="center"/>
          </w:tcPr>
          <w:p>
            <w:pPr>
              <w:snapToGrid w:val="0"/>
              <w:spacing w:before="156" w:beforeLines="50" w:after="156" w:afterLines="50"/>
              <w:rPr>
                <w:rFonts w:ascii="Times New Roman" w:hAnsi="Times New Roman" w:eastAsia="楷体" w:cs="Times New Roman"/>
                <w:color w:val="auto"/>
                <w:szCs w:val="21"/>
              </w:rPr>
            </w:pPr>
            <w:r>
              <w:rPr>
                <w:rFonts w:ascii="Times New Roman" w:hAnsi="Times New Roman" w:eastAsia="楷体" w:cs="Times New Roman"/>
                <w:color w:val="auto"/>
                <w:szCs w:val="21"/>
              </w:rPr>
              <w:sym w:font="Wingdings 2" w:char="00A3"/>
            </w:r>
            <w:r>
              <w:rPr>
                <w:rFonts w:ascii="Times New Roman" w:hAnsi="Times New Roman" w:eastAsia="楷体" w:cs="Times New Roman"/>
                <w:color w:val="auto"/>
                <w:szCs w:val="21"/>
              </w:rPr>
              <w:t>小青瓦</w:t>
            </w:r>
            <w:r>
              <w:rPr>
                <w:rFonts w:hint="eastAsia" w:ascii="Times New Roman" w:hAnsi="Times New Roman" w:eastAsia="楷体" w:cs="Times New Roman"/>
                <w:color w:val="auto"/>
                <w:szCs w:val="21"/>
              </w:rPr>
              <w:t xml:space="preserve">   </w:t>
            </w:r>
            <w:r>
              <w:rPr>
                <w:rFonts w:ascii="Times New Roman" w:hAnsi="Times New Roman" w:eastAsia="楷体" w:cs="Times New Roman"/>
                <w:color w:val="auto"/>
                <w:szCs w:val="21"/>
              </w:rPr>
              <w:sym w:font="Wingdings 2" w:char="00A3"/>
            </w:r>
            <w:r>
              <w:rPr>
                <w:rFonts w:ascii="Times New Roman" w:hAnsi="Times New Roman" w:eastAsia="楷体" w:cs="Times New Roman"/>
                <w:color w:val="auto"/>
                <w:szCs w:val="21"/>
              </w:rPr>
              <w:t>粘土平瓦</w:t>
            </w:r>
            <w:r>
              <w:rPr>
                <w:rFonts w:hint="eastAsia" w:ascii="Times New Roman" w:hAnsi="Times New Roman" w:eastAsia="楷体" w:cs="Times New Roman"/>
                <w:color w:val="auto"/>
                <w:szCs w:val="21"/>
              </w:rPr>
              <w:t xml:space="preserve">   </w:t>
            </w:r>
            <w:r>
              <w:rPr>
                <w:rFonts w:ascii="Times New Roman" w:hAnsi="Times New Roman" w:eastAsia="楷体" w:cs="Times New Roman"/>
                <w:color w:val="auto"/>
                <w:szCs w:val="21"/>
              </w:rPr>
              <w:t xml:space="preserve"> </w:t>
            </w:r>
            <w:r>
              <w:rPr>
                <w:rFonts w:ascii="Times New Roman" w:hAnsi="Times New Roman" w:eastAsia="楷体" w:cs="Times New Roman"/>
                <w:color w:val="auto"/>
                <w:szCs w:val="21"/>
              </w:rPr>
              <w:sym w:font="Wingdings 2" w:char="00A3"/>
            </w:r>
            <w:r>
              <w:rPr>
                <w:rFonts w:ascii="Times New Roman" w:hAnsi="Times New Roman" w:eastAsia="楷体" w:cs="Times New Roman"/>
                <w:color w:val="auto"/>
                <w:szCs w:val="21"/>
              </w:rPr>
              <w:t xml:space="preserve">钢板瓦 </w:t>
            </w:r>
            <w:r>
              <w:rPr>
                <w:rFonts w:hint="eastAsia" w:ascii="Times New Roman" w:hAnsi="Times New Roman" w:eastAsia="楷体" w:cs="Times New Roman"/>
                <w:color w:val="auto"/>
                <w:szCs w:val="21"/>
              </w:rPr>
              <w:t xml:space="preserve">  </w:t>
            </w:r>
            <w:r>
              <w:rPr>
                <w:rFonts w:ascii="Times New Roman" w:hAnsi="Times New Roman" w:eastAsia="楷体" w:cs="Times New Roman"/>
                <w:color w:val="auto"/>
                <w:szCs w:val="21"/>
              </w:rPr>
              <w:sym w:font="Wingdings 2" w:char="00A3"/>
            </w:r>
            <w:r>
              <w:rPr>
                <w:rFonts w:ascii="Times New Roman" w:hAnsi="Times New Roman" w:eastAsia="楷体" w:cs="Times New Roman"/>
                <w:color w:val="auto"/>
                <w:szCs w:val="21"/>
              </w:rPr>
              <w:t>树脂瓦</w:t>
            </w:r>
            <w:r>
              <w:rPr>
                <w:rFonts w:hint="eastAsia" w:ascii="Times New Roman" w:hAnsi="Times New Roman" w:eastAsia="楷体" w:cs="Times New Roman"/>
                <w:color w:val="auto"/>
                <w:szCs w:val="21"/>
              </w:rPr>
              <w:t xml:space="preserve">  </w:t>
            </w:r>
            <w:r>
              <w:rPr>
                <w:rFonts w:ascii="Times New Roman" w:hAnsi="Times New Roman" w:eastAsia="楷体" w:cs="Times New Roman"/>
                <w:color w:val="auto"/>
                <w:szCs w:val="21"/>
              </w:rPr>
              <w:t xml:space="preserve">  </w:t>
            </w:r>
            <w:r>
              <w:rPr>
                <w:rFonts w:ascii="Times New Roman" w:hAnsi="Times New Roman" w:eastAsia="楷体" w:cs="Times New Roman"/>
                <w:color w:val="auto"/>
                <w:szCs w:val="21"/>
              </w:rPr>
              <w:sym w:font="Wingdings 2" w:char="00A3"/>
            </w:r>
            <w:r>
              <w:rPr>
                <w:rFonts w:ascii="Times New Roman" w:hAnsi="Times New Roman" w:eastAsia="楷体" w:cs="Times New Roman"/>
                <w:color w:val="auto"/>
                <w:szCs w:val="21"/>
              </w:rPr>
              <w:t xml:space="preserve">草泥顶 </w:t>
            </w:r>
          </w:p>
          <w:p>
            <w:pPr>
              <w:snapToGrid w:val="0"/>
              <w:spacing w:before="156" w:beforeLines="50" w:after="156" w:afterLines="50"/>
              <w:rPr>
                <w:rFonts w:ascii="Times New Roman" w:hAnsi="Times New Roman" w:eastAsia="楷体" w:cs="Times New Roman"/>
                <w:color w:val="auto"/>
                <w:szCs w:val="21"/>
              </w:rPr>
            </w:pPr>
            <w:r>
              <w:rPr>
                <w:rFonts w:ascii="Times New Roman" w:hAnsi="Times New Roman" w:eastAsia="楷体" w:cs="Times New Roman"/>
                <w:color w:val="auto"/>
                <w:szCs w:val="21"/>
              </w:rPr>
              <w:sym w:font="Wingdings 2" w:char="00A3"/>
            </w:r>
            <w:r>
              <w:rPr>
                <w:rFonts w:ascii="Times New Roman" w:hAnsi="Times New Roman" w:eastAsia="楷体" w:cs="Times New Roman"/>
                <w:color w:val="auto"/>
                <w:szCs w:val="21"/>
              </w:rPr>
              <w:t>茅草顶</w:t>
            </w:r>
            <w:r>
              <w:rPr>
                <w:rFonts w:hint="eastAsia" w:ascii="Times New Roman" w:hAnsi="Times New Roman" w:eastAsia="楷体" w:cs="Times New Roman"/>
                <w:color w:val="auto"/>
                <w:szCs w:val="21"/>
              </w:rPr>
              <w:t xml:space="preserve">  </w:t>
            </w:r>
            <w:r>
              <w:rPr>
                <w:rFonts w:ascii="Times New Roman" w:hAnsi="Times New Roman" w:eastAsia="楷体" w:cs="Times New Roman"/>
                <w:color w:val="auto"/>
                <w:szCs w:val="21"/>
              </w:rPr>
              <w:t xml:space="preserve"> </w:t>
            </w:r>
            <w:r>
              <w:rPr>
                <w:rFonts w:ascii="Times New Roman" w:hAnsi="Times New Roman" w:eastAsia="楷体" w:cs="Times New Roman"/>
                <w:color w:val="auto"/>
                <w:szCs w:val="21"/>
              </w:rPr>
              <w:sym w:font="Wingdings 2" w:char="00A3"/>
            </w:r>
            <w:r>
              <w:rPr>
                <w:rFonts w:ascii="Times New Roman" w:hAnsi="Times New Roman" w:eastAsia="楷体" w:cs="Times New Roman"/>
                <w:color w:val="auto"/>
                <w:szCs w:val="21"/>
              </w:rPr>
              <w:t xml:space="preserve">石板屋面 </w:t>
            </w:r>
            <w:r>
              <w:rPr>
                <w:rFonts w:hint="eastAsia" w:ascii="Times New Roman" w:hAnsi="Times New Roman" w:eastAsia="楷体" w:cs="Times New Roman"/>
                <w:color w:val="auto"/>
                <w:szCs w:val="21"/>
              </w:rPr>
              <w:t xml:space="preserve">  </w:t>
            </w:r>
            <w:r>
              <w:rPr>
                <w:rFonts w:ascii="Times New Roman" w:hAnsi="Times New Roman" w:eastAsia="楷体" w:cs="Times New Roman"/>
                <w:color w:val="auto"/>
                <w:szCs w:val="21"/>
              </w:rPr>
              <w:t xml:space="preserve"> </w:t>
            </w:r>
            <w:r>
              <w:rPr>
                <w:rFonts w:ascii="Times New Roman" w:hAnsi="Times New Roman" w:eastAsia="楷体" w:cs="Times New Roman"/>
                <w:color w:val="auto"/>
                <w:szCs w:val="21"/>
              </w:rPr>
              <w:sym w:font="Wingdings 2" w:char="00A3"/>
            </w:r>
            <w:r>
              <w:rPr>
                <w:rFonts w:ascii="Times New Roman" w:hAnsi="Times New Roman" w:eastAsia="楷体" w:cs="Times New Roman"/>
                <w:color w:val="auto"/>
                <w:szCs w:val="21"/>
              </w:rPr>
              <w:t xml:space="preserve">预制板 </w:t>
            </w:r>
            <w:r>
              <w:rPr>
                <w:rFonts w:hint="eastAsia" w:ascii="Times New Roman" w:hAnsi="Times New Roman" w:eastAsia="楷体" w:cs="Times New Roman"/>
                <w:color w:val="auto"/>
                <w:szCs w:val="21"/>
              </w:rPr>
              <w:t xml:space="preserve">  </w:t>
            </w:r>
            <w:r>
              <w:rPr>
                <w:rFonts w:ascii="Times New Roman" w:hAnsi="Times New Roman" w:eastAsia="楷体" w:cs="Times New Roman"/>
                <w:color w:val="auto"/>
                <w:szCs w:val="21"/>
              </w:rPr>
              <w:sym w:font="Wingdings 2" w:char="00A3"/>
            </w:r>
            <w:r>
              <w:rPr>
                <w:rFonts w:hint="eastAsia" w:ascii="Times New Roman" w:hAnsi="Times New Roman" w:eastAsia="楷体" w:cs="Times New Roman"/>
                <w:color w:val="auto"/>
                <w:szCs w:val="21"/>
              </w:rPr>
              <w:t xml:space="preserve">其它   </w:t>
            </w:r>
            <w:r>
              <w:rPr>
                <w:rFonts w:ascii="Times New Roman" w:hAnsi="Times New Roman" w:eastAsia="楷体" w:cs="Times New Roman"/>
                <w:color w:val="auto"/>
                <w:szCs w:val="21"/>
              </w:rPr>
              <w:t xml:space="preserve"> （可多选）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07" w:hRule="atLeast"/>
          <w:jc w:val="center"/>
        </w:trPr>
        <w:tc>
          <w:tcPr>
            <w:tcW w:w="10020" w:type="dxa"/>
            <w:gridSpan w:val="7"/>
            <w:tcBorders>
              <w:tl2br w:val="nil"/>
              <w:tr2bl w:val="nil"/>
            </w:tcBorders>
            <w:noWrap w:val="0"/>
            <w:vAlign w:val="center"/>
          </w:tcPr>
          <w:p>
            <w:pPr>
              <w:snapToGrid w:val="0"/>
              <w:rPr>
                <w:rFonts w:hint="eastAsia" w:ascii="Times New Roman" w:hAnsi="Times New Roman" w:eastAsia="黑体" w:cs="Times New Roman"/>
                <w:color w:val="auto"/>
                <w:szCs w:val="21"/>
                <w:u w:val="single"/>
                <w:lang w:eastAsia="zh-CN"/>
              </w:rPr>
            </w:pPr>
            <w:r>
              <w:rPr>
                <w:rFonts w:hint="eastAsia" w:ascii="Times New Roman" w:hAnsi="Times New Roman" w:eastAsia="黑体" w:cs="Times New Roman"/>
                <w:b/>
                <w:bCs/>
                <w:color w:val="auto"/>
                <w:szCs w:val="22"/>
              </w:rPr>
              <w:t>3.鉴定</w:t>
            </w:r>
            <w:r>
              <w:rPr>
                <w:rFonts w:hint="eastAsia" w:ascii="Times New Roman" w:hAnsi="Times New Roman" w:eastAsia="黑体" w:cs="Times New Roman"/>
                <w:b/>
                <w:bCs/>
                <w:color w:val="auto"/>
                <w:szCs w:val="22"/>
                <w:lang w:eastAsia="zh-CN"/>
              </w:rPr>
              <w:t>依据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1339" w:hRule="atLeast"/>
          <w:jc w:val="center"/>
        </w:trPr>
        <w:tc>
          <w:tcPr>
            <w:tcW w:w="10020" w:type="dxa"/>
            <w:gridSpan w:val="7"/>
            <w:tcBorders>
              <w:tl2br w:val="nil"/>
              <w:tr2bl w:val="nil"/>
            </w:tcBorders>
            <w:noWrap w:val="0"/>
            <w:vAlign w:val="center"/>
          </w:tcPr>
          <w:p>
            <w:pPr>
              <w:snapToGrid w:val="0"/>
              <w:spacing w:before="156" w:beforeLines="50"/>
              <w:rPr>
                <w:rFonts w:ascii="Times New Roman" w:hAnsi="Times New Roman" w:eastAsia="楷体" w:cs="Times New Roman"/>
                <w:color w:val="auto"/>
                <w:szCs w:val="21"/>
              </w:rPr>
            </w:pPr>
            <w:r>
              <w:rPr>
                <w:rFonts w:hint="eastAsia" w:ascii="Times New Roman" w:hAnsi="Times New Roman" w:eastAsia="楷体" w:cs="Times New Roman"/>
                <w:color w:val="auto"/>
                <w:szCs w:val="21"/>
              </w:rPr>
              <w:t>3.1重庆市农村危险房屋鉴定技术导则（2020年1月）；</w:t>
            </w:r>
            <w:r>
              <w:rPr>
                <w:rFonts w:ascii="Times New Roman" w:hAnsi="Times New Roman" w:eastAsia="楷体" w:cs="Times New Roman"/>
                <w:color w:val="auto"/>
                <w:szCs w:val="21"/>
              </w:rPr>
              <w:br w:type="textWrapping"/>
            </w:r>
            <w:r>
              <w:rPr>
                <w:rFonts w:hint="eastAsia" w:ascii="Times New Roman" w:hAnsi="Times New Roman" w:eastAsia="楷体" w:cs="Times New Roman"/>
                <w:color w:val="auto"/>
                <w:szCs w:val="21"/>
              </w:rPr>
              <w:t>3.2住房城乡建设部、财政部、国务院扶贫办关于加强和完善建档立卡贫困户重点对象农村危房改造若干问题的通知；</w:t>
            </w:r>
          </w:p>
          <w:p>
            <w:pPr>
              <w:snapToGrid w:val="0"/>
              <w:spacing w:after="156" w:afterLines="50"/>
              <w:rPr>
                <w:rFonts w:ascii="Times New Roman" w:hAnsi="Times New Roman" w:eastAsia="楷体" w:cs="Times New Roman"/>
                <w:color w:val="auto"/>
                <w:szCs w:val="21"/>
              </w:rPr>
            </w:pPr>
            <w:r>
              <w:rPr>
                <w:rFonts w:hint="eastAsia" w:ascii="Times New Roman" w:hAnsi="Times New Roman" w:eastAsia="楷体" w:cs="Times New Roman"/>
                <w:color w:val="auto"/>
                <w:szCs w:val="21"/>
              </w:rPr>
              <w:t>3.3渝建〔2018〕127号  关于印发《农村房屋危险等级和住房安全简易评定办法》的通知。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07" w:hRule="atLeast"/>
          <w:jc w:val="center"/>
        </w:trPr>
        <w:tc>
          <w:tcPr>
            <w:tcW w:w="10020" w:type="dxa"/>
            <w:gridSpan w:val="7"/>
            <w:tcBorders>
              <w:tl2br w:val="nil"/>
              <w:tr2bl w:val="nil"/>
            </w:tcBorders>
            <w:noWrap w:val="0"/>
            <w:vAlign w:val="center"/>
          </w:tcPr>
          <w:p>
            <w:pPr>
              <w:snapToGrid w:val="0"/>
              <w:rPr>
                <w:rFonts w:ascii="Times New Roman" w:hAnsi="Times New Roman" w:eastAsia="楷体" w:cs="Times New Roman"/>
                <w:color w:val="auto"/>
                <w:sz w:val="18"/>
                <w:szCs w:val="18"/>
              </w:rPr>
            </w:pPr>
            <w:r>
              <w:rPr>
                <w:rFonts w:hint="eastAsia" w:ascii="Times New Roman" w:hAnsi="Times New Roman" w:eastAsia="黑体" w:cs="Times New Roman"/>
                <w:b/>
                <w:bCs/>
                <w:color w:val="auto"/>
                <w:szCs w:val="22"/>
              </w:rPr>
              <w:t>4</w:t>
            </w:r>
            <w:r>
              <w:rPr>
                <w:rFonts w:ascii="Times New Roman" w:hAnsi="Times New Roman" w:eastAsia="黑体" w:cs="Times New Roman"/>
                <w:b/>
                <w:bCs/>
                <w:color w:val="auto"/>
                <w:szCs w:val="22"/>
              </w:rPr>
              <w:t>.房屋危险状况</w:t>
            </w:r>
            <w:r>
              <w:rPr>
                <w:rFonts w:hint="eastAsia" w:ascii="Times New Roman" w:hAnsi="Times New Roman" w:eastAsia="黑体" w:cs="Times New Roman"/>
                <w:b/>
                <w:bCs/>
                <w:color w:val="auto"/>
                <w:szCs w:val="22"/>
              </w:rPr>
              <w:t>调查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0020" w:type="dxa"/>
            <w:gridSpan w:val="7"/>
            <w:tcBorders>
              <w:tl2br w:val="nil"/>
              <w:tr2bl w:val="nil"/>
            </w:tcBorders>
            <w:noWrap w:val="0"/>
            <w:vAlign w:val="center"/>
          </w:tcPr>
          <w:p>
            <w:pPr>
              <w:snapToGrid w:val="0"/>
              <w:spacing w:before="156" w:beforeLines="50" w:after="156" w:afterLines="50"/>
              <w:rPr>
                <w:rFonts w:ascii="Times New Roman" w:hAnsi="Times New Roman" w:eastAsia="楷体" w:cs="Times New Roman"/>
                <w:color w:val="auto"/>
                <w:sz w:val="18"/>
                <w:szCs w:val="18"/>
              </w:rPr>
            </w:pPr>
            <w:r>
              <w:rPr>
                <w:rFonts w:hint="eastAsia" w:ascii="Times New Roman" w:hAnsi="Times New Roman" w:eastAsia="楷体" w:cs="Times New Roman"/>
                <w:color w:val="auto"/>
                <w:szCs w:val="21"/>
              </w:rPr>
              <w:t>4.1 场地安全性调查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07" w:hRule="atLeast"/>
          <w:jc w:val="center"/>
        </w:trPr>
        <w:tc>
          <w:tcPr>
            <w:tcW w:w="10020" w:type="dxa"/>
            <w:gridSpan w:val="7"/>
            <w:tcBorders>
              <w:tl2br w:val="nil"/>
              <w:tr2bl w:val="nil"/>
            </w:tcBorders>
            <w:noWrap w:val="0"/>
            <w:vAlign w:val="center"/>
          </w:tcPr>
          <w:p>
            <w:pPr>
              <w:spacing w:line="360" w:lineRule="exact"/>
              <w:rPr>
                <w:rFonts w:ascii="Times New Roman" w:hAnsi="Times New Roman" w:eastAsia="楷体" w:cs="Times New Roman"/>
                <w:color w:val="auto"/>
                <w:sz w:val="18"/>
                <w:szCs w:val="18"/>
              </w:rPr>
            </w:pPr>
            <w:r>
              <w:rPr>
                <w:rFonts w:hint="eastAsia" w:ascii="仿宋" w:hAnsi="仿宋" w:eastAsia="仿宋" w:cs="仿宋"/>
                <w:color w:val="auto"/>
                <w:szCs w:val="21"/>
              </w:rPr>
              <w:t xml:space="preserve"> </w:t>
            </w:r>
            <w:r>
              <w:rPr>
                <w:rFonts w:hint="eastAsia" w:ascii="Times New Roman" w:hAnsi="Times New Roman" w:eastAsia="楷体" w:cs="Times New Roman"/>
                <w:color w:val="auto"/>
                <w:szCs w:val="21"/>
              </w:rPr>
              <w:t xml:space="preserve">    </w:t>
            </w:r>
            <w:r>
              <w:rPr>
                <w:rFonts w:ascii="Times New Roman" w:hAnsi="Times New Roman" w:eastAsia="楷体" w:cs="Times New Roman"/>
                <w:color w:val="auto"/>
                <w:szCs w:val="21"/>
              </w:rPr>
              <w:sym w:font="Wingdings 2" w:char="00A3"/>
            </w:r>
            <w:r>
              <w:rPr>
                <w:rFonts w:hint="eastAsia" w:ascii="Times New Roman" w:hAnsi="Times New Roman" w:eastAsia="楷体" w:cs="Times New Roman"/>
                <w:color w:val="auto"/>
                <w:szCs w:val="21"/>
              </w:rPr>
              <w:t xml:space="preserve">危险场地     </w:t>
            </w:r>
            <w:r>
              <w:rPr>
                <w:rFonts w:hint="eastAsia" w:ascii="Times New Roman" w:hAnsi="Times New Roman" w:eastAsia="楷体" w:cs="Times New Roman"/>
                <w:color w:val="auto"/>
                <w:szCs w:val="21"/>
                <w:lang w:val="en-US" w:eastAsia="zh-CN"/>
              </w:rPr>
              <w:t xml:space="preserve">  </w:t>
            </w:r>
            <w:r>
              <w:rPr>
                <w:rFonts w:hint="eastAsia" w:ascii="Times New Roman" w:hAnsi="Times New Roman" w:eastAsia="楷体" w:cs="Times New Roman"/>
                <w:color w:val="auto"/>
                <w:szCs w:val="21"/>
              </w:rPr>
              <w:t xml:space="preserve">  </w:t>
            </w:r>
            <w:r>
              <w:rPr>
                <w:rFonts w:ascii="Times New Roman" w:hAnsi="Times New Roman" w:eastAsia="楷体" w:cs="Times New Roman"/>
                <w:color w:val="auto"/>
                <w:szCs w:val="21"/>
              </w:rPr>
              <w:sym w:font="Wingdings 2" w:char="00A3"/>
            </w:r>
            <w:r>
              <w:rPr>
                <w:rFonts w:hint="eastAsia" w:ascii="Times New Roman" w:hAnsi="Times New Roman" w:eastAsia="楷体" w:cs="Times New Roman"/>
                <w:color w:val="auto"/>
                <w:szCs w:val="21"/>
              </w:rPr>
              <w:t>基本安全场地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07" w:hRule="atLeast"/>
          <w:jc w:val="center"/>
        </w:trPr>
        <w:tc>
          <w:tcPr>
            <w:tcW w:w="10020" w:type="dxa"/>
            <w:gridSpan w:val="7"/>
            <w:tcBorders>
              <w:tl2br w:val="nil"/>
              <w:tr2bl w:val="nil"/>
            </w:tcBorders>
            <w:noWrap w:val="0"/>
            <w:vAlign w:val="center"/>
          </w:tcPr>
          <w:p>
            <w:pPr>
              <w:snapToGrid w:val="0"/>
              <w:rPr>
                <w:rFonts w:hint="default" w:ascii="Times New Roman" w:hAnsi="Times New Roman" w:eastAsia="楷体" w:cs="Times New Roman"/>
                <w:color w:val="auto"/>
                <w:szCs w:val="21"/>
                <w:lang w:val="en-US" w:eastAsia="zh-CN"/>
              </w:rPr>
            </w:pPr>
            <w:r>
              <w:rPr>
                <w:rFonts w:hint="eastAsia" w:ascii="Times New Roman" w:hAnsi="Times New Roman" w:eastAsia="楷体" w:cs="Times New Roman"/>
                <w:color w:val="auto"/>
                <w:szCs w:val="21"/>
              </w:rPr>
              <w:t>4.2 房屋各组成部分调查</w:t>
            </w:r>
            <w:r>
              <w:rPr>
                <w:rFonts w:hint="eastAsia" w:ascii="Times New Roman" w:hAnsi="Times New Roman" w:eastAsia="楷体" w:cs="Times New Roman"/>
                <w:color w:val="auto"/>
                <w:szCs w:val="21"/>
                <w:lang w:eastAsia="zh-CN"/>
              </w:rPr>
              <w:t>（</w:t>
            </w:r>
            <w:r>
              <w:rPr>
                <w:rFonts w:hint="eastAsia" w:ascii="Times New Roman" w:hAnsi="Times New Roman" w:eastAsia="楷体" w:cs="Times New Roman"/>
                <w:color w:val="auto"/>
                <w:szCs w:val="21"/>
                <w:lang w:val="en-US" w:eastAsia="zh-CN"/>
              </w:rPr>
              <w:t>在相应栏目里划勾）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jc w:val="center"/>
        </w:trPr>
        <w:tc>
          <w:tcPr>
            <w:tcW w:w="1247" w:type="dxa"/>
            <w:vMerge w:val="restart"/>
            <w:tcBorders>
              <w:tl2br w:val="nil"/>
              <w:tr2bl w:val="nil"/>
            </w:tcBorders>
            <w:noWrap w:val="0"/>
            <w:vAlign w:val="center"/>
          </w:tcPr>
          <w:p>
            <w:pPr>
              <w:snapToGrid w:val="0"/>
              <w:jc w:val="center"/>
              <w:rPr>
                <w:rFonts w:ascii="Times New Roman" w:hAnsi="Times New Roman" w:cs="Times New Roman"/>
                <w:color w:val="auto"/>
                <w:szCs w:val="21"/>
              </w:rPr>
            </w:pPr>
            <w:r>
              <w:rPr>
                <w:rFonts w:ascii="Times New Roman" w:hAnsi="Times New Roman" w:cs="Times New Roman"/>
                <w:color w:val="auto"/>
                <w:szCs w:val="21"/>
              </w:rPr>
              <w:t>地基</w:t>
            </w:r>
          </w:p>
          <w:p>
            <w:pPr>
              <w:snapToGrid w:val="0"/>
              <w:jc w:val="center"/>
              <w:rPr>
                <w:rFonts w:ascii="Times New Roman" w:hAnsi="Times New Roman" w:cs="Times New Roman"/>
                <w:color w:val="auto"/>
                <w:szCs w:val="21"/>
              </w:rPr>
            </w:pPr>
            <w:r>
              <w:rPr>
                <w:rFonts w:ascii="Times New Roman" w:hAnsi="Times New Roman" w:cs="Times New Roman"/>
                <w:color w:val="auto"/>
                <w:szCs w:val="21"/>
              </w:rPr>
              <w:t>基础</w:t>
            </w:r>
          </w:p>
        </w:tc>
        <w:tc>
          <w:tcPr>
            <w:tcW w:w="4024" w:type="dxa"/>
            <w:gridSpan w:val="4"/>
            <w:tcBorders>
              <w:tl2br w:val="nil"/>
              <w:tr2bl w:val="nil"/>
            </w:tcBorders>
            <w:noWrap w:val="0"/>
            <w:vAlign w:val="center"/>
          </w:tcPr>
          <w:p>
            <w:pPr>
              <w:snapToGrid w:val="0"/>
              <w:rPr>
                <w:rFonts w:ascii="Times New Roman" w:hAnsi="Times New Roman" w:eastAsia="楷体" w:cs="Times New Roman"/>
                <w:color w:val="auto"/>
                <w:szCs w:val="21"/>
              </w:rPr>
            </w:pPr>
            <w:r>
              <w:rPr>
                <w:rFonts w:ascii="Times New Roman" w:hAnsi="Times New Roman" w:eastAsia="楷体" w:cs="Times New Roman"/>
                <w:color w:val="auto"/>
                <w:szCs w:val="21"/>
              </w:rPr>
              <w:sym w:font="Wingdings 2" w:char="00A3"/>
            </w:r>
            <w:r>
              <w:rPr>
                <w:rFonts w:ascii="Times New Roman" w:hAnsi="Times New Roman" w:eastAsia="楷体" w:cs="Times New Roman"/>
                <w:color w:val="auto"/>
                <w:szCs w:val="21"/>
              </w:rPr>
              <w:t>a级：完好，地基、基础稳固。</w:t>
            </w:r>
          </w:p>
        </w:tc>
        <w:tc>
          <w:tcPr>
            <w:tcW w:w="4749" w:type="dxa"/>
            <w:gridSpan w:val="2"/>
            <w:tcBorders>
              <w:tl2br w:val="nil"/>
              <w:tr2bl w:val="nil"/>
            </w:tcBorders>
            <w:noWrap w:val="0"/>
            <w:vAlign w:val="center"/>
          </w:tcPr>
          <w:p>
            <w:pPr>
              <w:snapToGrid w:val="0"/>
              <w:rPr>
                <w:rFonts w:ascii="Times New Roman" w:hAnsi="Times New Roman" w:eastAsia="楷体" w:cs="Times New Roman"/>
                <w:color w:val="auto"/>
                <w:szCs w:val="21"/>
              </w:rPr>
            </w:pPr>
            <w:r>
              <w:rPr>
                <w:rFonts w:ascii="Times New Roman" w:hAnsi="Times New Roman" w:eastAsia="楷体" w:cs="Times New Roman"/>
                <w:color w:val="auto"/>
                <w:szCs w:val="21"/>
              </w:rPr>
              <w:sym w:font="Wingdings 2" w:char="00A3"/>
            </w:r>
            <w:r>
              <w:rPr>
                <w:rFonts w:ascii="Times New Roman" w:hAnsi="Times New Roman" w:eastAsia="楷体" w:cs="Times New Roman"/>
                <w:color w:val="auto"/>
                <w:szCs w:val="21"/>
              </w:rPr>
              <w:t>b级：基础埋深略小；有轻微不均匀沉降。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706" w:hRule="atLeast"/>
          <w:jc w:val="center"/>
        </w:trPr>
        <w:tc>
          <w:tcPr>
            <w:tcW w:w="1247" w:type="dxa"/>
            <w:vMerge w:val="continue"/>
            <w:tcBorders>
              <w:tl2br w:val="nil"/>
              <w:tr2bl w:val="nil"/>
            </w:tcBorders>
            <w:noWrap w:val="0"/>
            <w:vAlign w:val="center"/>
          </w:tcPr>
          <w:p>
            <w:pPr>
              <w:snapToGrid w:val="0"/>
              <w:rPr>
                <w:rFonts w:ascii="Times New Roman" w:hAnsi="Times New Roman" w:cs="Times New Roman"/>
                <w:color w:val="auto"/>
                <w:szCs w:val="21"/>
              </w:rPr>
            </w:pPr>
          </w:p>
        </w:tc>
        <w:tc>
          <w:tcPr>
            <w:tcW w:w="4024" w:type="dxa"/>
            <w:gridSpan w:val="4"/>
            <w:tcBorders>
              <w:tl2br w:val="nil"/>
              <w:tr2bl w:val="nil"/>
            </w:tcBorders>
            <w:noWrap w:val="0"/>
            <w:vAlign w:val="center"/>
          </w:tcPr>
          <w:p>
            <w:pPr>
              <w:snapToGrid w:val="0"/>
              <w:rPr>
                <w:rFonts w:ascii="Times New Roman" w:hAnsi="Times New Roman" w:cs="Times New Roman"/>
                <w:color w:val="auto"/>
                <w:szCs w:val="21"/>
              </w:rPr>
            </w:pPr>
            <w:r>
              <w:rPr>
                <w:rFonts w:ascii="Times New Roman" w:hAnsi="Times New Roman" w:eastAsia="楷体" w:cs="Times New Roman"/>
                <w:color w:val="auto"/>
                <w:szCs w:val="21"/>
              </w:rPr>
              <w:sym w:font="Wingdings 2" w:char="00A3"/>
            </w:r>
            <w:r>
              <w:rPr>
                <w:rFonts w:ascii="Times New Roman" w:hAnsi="Times New Roman" w:eastAsia="楷体" w:cs="Times New Roman"/>
                <w:color w:val="auto"/>
                <w:szCs w:val="21"/>
              </w:rPr>
              <w:t>c级：基础埋深偏小；有明显不均匀沉降。</w:t>
            </w:r>
          </w:p>
        </w:tc>
        <w:tc>
          <w:tcPr>
            <w:tcW w:w="4749" w:type="dxa"/>
            <w:gridSpan w:val="2"/>
            <w:tcBorders>
              <w:tl2br w:val="nil"/>
              <w:tr2bl w:val="nil"/>
            </w:tcBorders>
            <w:noWrap w:val="0"/>
            <w:vAlign w:val="center"/>
          </w:tcPr>
          <w:p>
            <w:pPr>
              <w:snapToGrid w:val="0"/>
              <w:rPr>
                <w:rFonts w:ascii="Times New Roman" w:hAnsi="Times New Roman" w:eastAsia="楷体" w:cs="Times New Roman"/>
                <w:color w:val="auto"/>
                <w:szCs w:val="21"/>
              </w:rPr>
            </w:pPr>
            <w:r>
              <w:rPr>
                <w:rFonts w:ascii="Times New Roman" w:hAnsi="Times New Roman" w:eastAsia="楷体" w:cs="Times New Roman"/>
                <w:color w:val="auto"/>
                <w:szCs w:val="21"/>
              </w:rPr>
              <w:sym w:font="Wingdings 2" w:char="00A3"/>
            </w:r>
            <w:r>
              <w:rPr>
                <w:rFonts w:ascii="Times New Roman" w:hAnsi="Times New Roman" w:eastAsia="楷体" w:cs="Times New Roman"/>
                <w:color w:val="auto"/>
                <w:szCs w:val="21"/>
              </w:rPr>
              <w:t>d级：地基失稳；基础局部或整体塌陷</w:t>
            </w:r>
          </w:p>
        </w:tc>
      </w:tr>
    </w:tbl>
    <w:p>
      <w:pPr>
        <w:autoSpaceDN w:val="0"/>
        <w:jc w:val="left"/>
        <w:textAlignment w:val="center"/>
        <w:rPr>
          <w:rFonts w:hint="eastAsia" w:eastAsia="方正黑体_GBK" w:cs="方正黑体_GBK"/>
          <w:sz w:val="32"/>
        </w:rPr>
      </w:pPr>
    </w:p>
    <w:tbl>
      <w:tblPr>
        <w:tblStyle w:val="16"/>
        <w:tblpPr w:leftFromText="181" w:rightFromText="181" w:vertAnchor="text" w:tblpXSpec="center" w:tblpY="1"/>
        <w:tblOverlap w:val="never"/>
        <w:tblW w:w="9920"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33"/>
        <w:gridCol w:w="3986"/>
        <w:gridCol w:w="470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69" w:hRule="atLeast"/>
          <w:jc w:val="center"/>
        </w:trPr>
        <w:tc>
          <w:tcPr>
            <w:tcW w:w="1233" w:type="dxa"/>
            <w:vMerge w:val="restart"/>
            <w:tcBorders>
              <w:tl2br w:val="nil"/>
              <w:tr2bl w:val="nil"/>
            </w:tcBorders>
            <w:noWrap w:val="0"/>
            <w:vAlign w:val="center"/>
          </w:tcPr>
          <w:p>
            <w:pPr>
              <w:snapToGrid w:val="0"/>
              <w:jc w:val="center"/>
              <w:rPr>
                <w:color w:val="auto"/>
              </w:rPr>
            </w:pPr>
            <w:r>
              <w:rPr>
                <w:rFonts w:hint="eastAsia"/>
                <w:color w:val="auto"/>
              </w:rPr>
              <w:t>砌体</w:t>
            </w:r>
          </w:p>
          <w:p>
            <w:pPr>
              <w:snapToGrid w:val="0"/>
              <w:jc w:val="center"/>
              <w:rPr>
                <w:color w:val="auto"/>
              </w:rPr>
            </w:pPr>
            <w:r>
              <w:rPr>
                <w:color w:val="auto"/>
              </w:rPr>
              <w:t>承重墙</w:t>
            </w:r>
          </w:p>
        </w:tc>
        <w:tc>
          <w:tcPr>
            <w:tcW w:w="3986" w:type="dxa"/>
            <w:tcBorders>
              <w:tl2br w:val="nil"/>
              <w:tr2bl w:val="nil"/>
            </w:tcBorders>
            <w:noWrap w:val="0"/>
            <w:vAlign w:val="center"/>
          </w:tcPr>
          <w:p>
            <w:pPr>
              <w:snapToGrid w:val="0"/>
              <w:rPr>
                <w:rFonts w:eastAsia="楷体"/>
                <w:color w:val="auto"/>
              </w:rPr>
            </w:pPr>
            <w:r>
              <w:rPr>
                <w:rFonts w:eastAsia="楷体"/>
                <w:color w:val="auto"/>
              </w:rPr>
              <w:sym w:font="Wingdings 2" w:char="00A3"/>
            </w:r>
            <w:r>
              <w:rPr>
                <w:rFonts w:eastAsia="楷体"/>
                <w:color w:val="auto"/>
              </w:rPr>
              <w:t>a级：砌筑质量良好；无裂缝、剥蚀、歪斜。</w:t>
            </w:r>
          </w:p>
        </w:tc>
        <w:tc>
          <w:tcPr>
            <w:tcW w:w="4701" w:type="dxa"/>
            <w:tcBorders>
              <w:tl2br w:val="nil"/>
              <w:tr2bl w:val="nil"/>
            </w:tcBorders>
            <w:noWrap w:val="0"/>
            <w:vAlign w:val="center"/>
          </w:tcPr>
          <w:p>
            <w:pPr>
              <w:snapToGrid w:val="0"/>
              <w:rPr>
                <w:rFonts w:eastAsia="楷体"/>
                <w:color w:val="auto"/>
              </w:rPr>
            </w:pPr>
            <w:r>
              <w:rPr>
                <w:rFonts w:eastAsia="楷体"/>
                <w:color w:val="auto"/>
              </w:rPr>
              <w:sym w:font="Wingdings 2" w:char="00A3"/>
            </w:r>
            <w:r>
              <w:rPr>
                <w:rFonts w:eastAsia="楷体"/>
                <w:color w:val="auto"/>
              </w:rPr>
              <w:t>b级：砌筑质量一般或较差；有轻微开裂或剥蚀。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745" w:hRule="atLeast"/>
          <w:jc w:val="center"/>
        </w:trPr>
        <w:tc>
          <w:tcPr>
            <w:tcW w:w="1233" w:type="dxa"/>
            <w:vMerge w:val="continue"/>
            <w:tcBorders>
              <w:tl2br w:val="nil"/>
              <w:tr2bl w:val="nil"/>
            </w:tcBorders>
            <w:noWrap w:val="0"/>
            <w:vAlign w:val="center"/>
          </w:tcPr>
          <w:p>
            <w:pPr>
              <w:snapToGrid w:val="0"/>
              <w:rPr>
                <w:color w:val="auto"/>
              </w:rPr>
            </w:pPr>
          </w:p>
        </w:tc>
        <w:tc>
          <w:tcPr>
            <w:tcW w:w="3986" w:type="dxa"/>
            <w:tcBorders>
              <w:tl2br w:val="nil"/>
              <w:tr2bl w:val="nil"/>
            </w:tcBorders>
            <w:noWrap w:val="0"/>
            <w:vAlign w:val="center"/>
          </w:tcPr>
          <w:p>
            <w:pPr>
              <w:snapToGrid w:val="0"/>
              <w:rPr>
                <w:color w:val="auto"/>
              </w:rPr>
            </w:pPr>
            <w:r>
              <w:rPr>
                <w:rFonts w:eastAsia="楷体"/>
                <w:color w:val="auto"/>
              </w:rPr>
              <w:sym w:font="Wingdings 2" w:char="00A3"/>
            </w:r>
            <w:r>
              <w:rPr>
                <w:rFonts w:eastAsia="楷体"/>
                <w:color w:val="auto"/>
              </w:rPr>
              <w:t>c级：砌筑质量很差；裂缝较多，剥蚀严重；纵横墙体脱闪，个别墙体歪斜。</w:t>
            </w:r>
          </w:p>
        </w:tc>
        <w:tc>
          <w:tcPr>
            <w:tcW w:w="4701" w:type="dxa"/>
            <w:tcBorders>
              <w:tl2br w:val="nil"/>
              <w:tr2bl w:val="nil"/>
            </w:tcBorders>
            <w:noWrap w:val="0"/>
            <w:vAlign w:val="center"/>
          </w:tcPr>
          <w:p>
            <w:pPr>
              <w:snapToGrid w:val="0"/>
              <w:rPr>
                <w:rFonts w:eastAsia="楷体"/>
                <w:color w:val="auto"/>
              </w:rPr>
            </w:pPr>
            <w:r>
              <w:rPr>
                <w:rFonts w:eastAsia="楷体"/>
                <w:color w:val="auto"/>
              </w:rPr>
              <w:sym w:font="Wingdings 2" w:char="00A3"/>
            </w:r>
            <w:r>
              <w:rPr>
                <w:rFonts w:eastAsia="楷体"/>
                <w:color w:val="auto"/>
              </w:rPr>
              <w:t>d级：墙体严重开裂；部分严重歪斜；局部倒塌或有倒塌危险。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77" w:hRule="atLeast"/>
          <w:jc w:val="center"/>
        </w:trPr>
        <w:tc>
          <w:tcPr>
            <w:tcW w:w="1233" w:type="dxa"/>
            <w:vMerge w:val="restart"/>
            <w:tcBorders>
              <w:tl2br w:val="nil"/>
              <w:tr2bl w:val="nil"/>
            </w:tcBorders>
            <w:noWrap w:val="0"/>
            <w:vAlign w:val="center"/>
          </w:tcPr>
          <w:p>
            <w:pPr>
              <w:snapToGrid w:val="0"/>
              <w:jc w:val="center"/>
              <w:rPr>
                <w:color w:val="auto"/>
              </w:rPr>
            </w:pPr>
            <w:r>
              <w:rPr>
                <w:color w:val="auto"/>
              </w:rPr>
              <w:t>木柱、</w:t>
            </w:r>
          </w:p>
          <w:p>
            <w:pPr>
              <w:snapToGrid w:val="0"/>
              <w:jc w:val="center"/>
              <w:rPr>
                <w:color w:val="auto"/>
              </w:rPr>
            </w:pPr>
            <w:r>
              <w:rPr>
                <w:color w:val="auto"/>
              </w:rPr>
              <w:t>梁、檩</w:t>
            </w:r>
          </w:p>
        </w:tc>
        <w:tc>
          <w:tcPr>
            <w:tcW w:w="3986" w:type="dxa"/>
            <w:tcBorders>
              <w:tl2br w:val="nil"/>
              <w:tr2bl w:val="nil"/>
            </w:tcBorders>
            <w:noWrap w:val="0"/>
            <w:vAlign w:val="center"/>
          </w:tcPr>
          <w:p>
            <w:pPr>
              <w:snapToGrid w:val="0"/>
              <w:rPr>
                <w:rFonts w:eastAsia="楷体"/>
                <w:color w:val="auto"/>
              </w:rPr>
            </w:pPr>
            <w:r>
              <w:rPr>
                <w:rFonts w:eastAsia="楷体"/>
                <w:color w:val="auto"/>
                <w:sz w:val="20"/>
                <w:szCs w:val="20"/>
              </w:rPr>
              <w:sym w:font="Wingdings 2" w:char="00A3"/>
            </w:r>
            <w:r>
              <w:rPr>
                <w:rFonts w:eastAsia="楷体"/>
                <w:color w:val="auto"/>
                <w:sz w:val="20"/>
                <w:szCs w:val="20"/>
              </w:rPr>
              <w:t>a级：无腐朽或虫蛀；无变形；有轻微干缩裂缝。</w:t>
            </w:r>
          </w:p>
        </w:tc>
        <w:tc>
          <w:tcPr>
            <w:tcW w:w="4701" w:type="dxa"/>
            <w:tcBorders>
              <w:tl2br w:val="nil"/>
              <w:tr2bl w:val="nil"/>
            </w:tcBorders>
            <w:noWrap w:val="0"/>
            <w:vAlign w:val="center"/>
          </w:tcPr>
          <w:p>
            <w:pPr>
              <w:snapToGrid w:val="0"/>
              <w:rPr>
                <w:rFonts w:eastAsia="楷体"/>
                <w:color w:val="auto"/>
              </w:rPr>
            </w:pPr>
            <w:r>
              <w:rPr>
                <w:rFonts w:eastAsia="楷体"/>
                <w:color w:val="auto"/>
              </w:rPr>
              <w:sym w:font="Wingdings 2" w:char="00A3"/>
            </w:r>
            <w:r>
              <w:rPr>
                <w:rFonts w:eastAsia="楷体"/>
                <w:color w:val="auto"/>
              </w:rPr>
              <w:t>b级：表面轻微剥蚀，或出现轻微开裂。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1506" w:hRule="atLeast"/>
          <w:jc w:val="center"/>
        </w:trPr>
        <w:tc>
          <w:tcPr>
            <w:tcW w:w="1233" w:type="dxa"/>
            <w:vMerge w:val="continue"/>
            <w:tcBorders>
              <w:tl2br w:val="nil"/>
              <w:tr2bl w:val="nil"/>
            </w:tcBorders>
            <w:noWrap w:val="0"/>
            <w:vAlign w:val="center"/>
          </w:tcPr>
          <w:p>
            <w:pPr>
              <w:snapToGrid w:val="0"/>
              <w:rPr>
                <w:color w:val="auto"/>
              </w:rPr>
            </w:pPr>
          </w:p>
        </w:tc>
        <w:tc>
          <w:tcPr>
            <w:tcW w:w="3986" w:type="dxa"/>
            <w:tcBorders>
              <w:tl2br w:val="nil"/>
              <w:tr2bl w:val="nil"/>
            </w:tcBorders>
            <w:noWrap w:val="0"/>
            <w:vAlign w:val="center"/>
          </w:tcPr>
          <w:p>
            <w:pPr>
              <w:snapToGrid w:val="0"/>
              <w:rPr>
                <w:rFonts w:eastAsia="楷体"/>
                <w:color w:val="auto"/>
              </w:rPr>
            </w:pPr>
            <w:r>
              <w:rPr>
                <w:rFonts w:eastAsia="楷体"/>
                <w:color w:val="auto"/>
              </w:rPr>
              <w:sym w:font="Wingdings 2" w:char="00A3"/>
            </w:r>
            <w:r>
              <w:rPr>
                <w:rFonts w:eastAsia="楷体"/>
                <w:color w:val="auto"/>
              </w:rPr>
              <w:t>c级：有明显腐朽或虫蛀；梁檩跨中明显挠曲，或出现横纹裂缝；梁檩端部出现劈裂；柱身明显歪斜；柱础错位；构件纵向干缩裂缝深度超过木材直径的1/4；榫卯节点有破损或有拔榫迹象。</w:t>
            </w:r>
          </w:p>
        </w:tc>
        <w:tc>
          <w:tcPr>
            <w:tcW w:w="4701" w:type="dxa"/>
            <w:tcBorders>
              <w:tl2br w:val="nil"/>
              <w:tr2bl w:val="nil"/>
            </w:tcBorders>
            <w:noWrap w:val="0"/>
            <w:vAlign w:val="center"/>
          </w:tcPr>
          <w:p>
            <w:pPr>
              <w:snapToGrid w:val="0"/>
              <w:rPr>
                <w:rFonts w:eastAsia="楷体"/>
                <w:color w:val="auto"/>
              </w:rPr>
            </w:pPr>
            <w:r>
              <w:rPr>
                <w:rFonts w:eastAsia="楷体"/>
                <w:color w:val="auto"/>
              </w:rPr>
              <w:sym w:font="Wingdings 2" w:char="00A3"/>
            </w:r>
            <w:r>
              <w:rPr>
                <w:rFonts w:eastAsia="楷体"/>
                <w:color w:val="auto"/>
              </w:rPr>
              <w:t>d级：严重腐朽或虫蛀；梁檩跨中出现严重横纹裂缝；柱身严重歪斜；柱础严重错位；构件纵向干缩裂缝深度超过木材直径的1/3；榫卯节点失效或多处拔榫。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53" w:hRule="atLeast"/>
          <w:jc w:val="center"/>
        </w:trPr>
        <w:tc>
          <w:tcPr>
            <w:tcW w:w="1233" w:type="dxa"/>
            <w:vMerge w:val="restart"/>
            <w:tcBorders>
              <w:tl2br w:val="nil"/>
              <w:tr2bl w:val="nil"/>
            </w:tcBorders>
            <w:noWrap w:val="0"/>
            <w:vAlign w:val="center"/>
          </w:tcPr>
          <w:p>
            <w:pPr>
              <w:snapToGrid w:val="0"/>
              <w:jc w:val="center"/>
              <w:rPr>
                <w:color w:val="auto"/>
              </w:rPr>
            </w:pPr>
            <w:r>
              <w:rPr>
                <w:color w:val="auto"/>
              </w:rPr>
              <w:t>木屋架</w:t>
            </w:r>
          </w:p>
        </w:tc>
        <w:tc>
          <w:tcPr>
            <w:tcW w:w="3986" w:type="dxa"/>
            <w:tcBorders>
              <w:tl2br w:val="nil"/>
              <w:tr2bl w:val="nil"/>
            </w:tcBorders>
            <w:noWrap w:val="0"/>
            <w:vAlign w:val="center"/>
          </w:tcPr>
          <w:p>
            <w:pPr>
              <w:snapToGrid w:val="0"/>
              <w:rPr>
                <w:rFonts w:eastAsia="楷体"/>
                <w:color w:val="auto"/>
              </w:rPr>
            </w:pPr>
            <w:r>
              <w:rPr>
                <w:rFonts w:eastAsia="楷体"/>
                <w:color w:val="auto"/>
              </w:rPr>
              <w:sym w:font="Wingdings 2" w:char="00A3"/>
            </w:r>
            <w:r>
              <w:rPr>
                <w:rFonts w:eastAsia="楷体"/>
                <w:color w:val="auto"/>
              </w:rPr>
              <w:t>a级：无腐朽或虫蛀；无变形；自身稳定性良好。</w:t>
            </w:r>
          </w:p>
        </w:tc>
        <w:tc>
          <w:tcPr>
            <w:tcW w:w="4701" w:type="dxa"/>
            <w:tcBorders>
              <w:tl2br w:val="nil"/>
              <w:tr2bl w:val="nil"/>
            </w:tcBorders>
            <w:noWrap w:val="0"/>
            <w:vAlign w:val="center"/>
          </w:tcPr>
          <w:p>
            <w:pPr>
              <w:snapToGrid w:val="0"/>
              <w:rPr>
                <w:rFonts w:eastAsia="楷体"/>
                <w:color w:val="auto"/>
              </w:rPr>
            </w:pPr>
            <w:r>
              <w:rPr>
                <w:rFonts w:eastAsia="楷体"/>
                <w:color w:val="auto"/>
              </w:rPr>
              <w:sym w:font="Wingdings 2" w:char="00A3"/>
            </w:r>
            <w:r>
              <w:rPr>
                <w:rFonts w:eastAsia="楷体"/>
                <w:color w:val="auto"/>
              </w:rPr>
              <w:t>b级：有轻微腐朽或虫蛀；有轻微变形；自身稳定性较差。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1112" w:hRule="atLeast"/>
          <w:jc w:val="center"/>
        </w:trPr>
        <w:tc>
          <w:tcPr>
            <w:tcW w:w="1233" w:type="dxa"/>
            <w:vMerge w:val="continue"/>
            <w:tcBorders>
              <w:tl2br w:val="nil"/>
              <w:tr2bl w:val="nil"/>
            </w:tcBorders>
            <w:noWrap w:val="0"/>
            <w:vAlign w:val="center"/>
          </w:tcPr>
          <w:p>
            <w:pPr>
              <w:snapToGrid w:val="0"/>
              <w:rPr>
                <w:color w:val="auto"/>
              </w:rPr>
            </w:pPr>
          </w:p>
        </w:tc>
        <w:tc>
          <w:tcPr>
            <w:tcW w:w="3986" w:type="dxa"/>
            <w:tcBorders>
              <w:tl2br w:val="nil"/>
              <w:tr2bl w:val="nil"/>
            </w:tcBorders>
            <w:noWrap w:val="0"/>
            <w:vAlign w:val="center"/>
          </w:tcPr>
          <w:p>
            <w:pPr>
              <w:snapToGrid w:val="0"/>
              <w:rPr>
                <w:rFonts w:eastAsia="楷体"/>
                <w:color w:val="auto"/>
              </w:rPr>
            </w:pPr>
            <w:r>
              <w:rPr>
                <w:rFonts w:eastAsia="楷体"/>
                <w:color w:val="auto"/>
              </w:rPr>
              <w:sym w:font="Wingdings 2" w:char="00A3"/>
            </w:r>
            <w:r>
              <w:rPr>
                <w:rFonts w:eastAsia="楷体"/>
                <w:color w:val="auto"/>
              </w:rPr>
              <w:t>c级：有明显腐朽或虫蛀；下弦跨中出现横纹裂缝；端部支座移位或松动；屋架在平面内或平面外明显歪斜；榫卯节点有破损或有拔榫迹象。</w:t>
            </w:r>
          </w:p>
        </w:tc>
        <w:tc>
          <w:tcPr>
            <w:tcW w:w="4701" w:type="dxa"/>
            <w:tcBorders>
              <w:tl2br w:val="nil"/>
              <w:tr2bl w:val="nil"/>
            </w:tcBorders>
            <w:noWrap w:val="0"/>
            <w:vAlign w:val="center"/>
          </w:tcPr>
          <w:p>
            <w:pPr>
              <w:snapToGrid w:val="0"/>
              <w:rPr>
                <w:rFonts w:eastAsia="楷体"/>
                <w:color w:val="auto"/>
              </w:rPr>
            </w:pPr>
            <w:r>
              <w:rPr>
                <w:rFonts w:eastAsia="楷体"/>
                <w:color w:val="auto"/>
              </w:rPr>
              <w:sym w:font="Wingdings 2" w:char="00A3"/>
            </w:r>
            <w:r>
              <w:rPr>
                <w:rFonts w:eastAsia="楷体"/>
                <w:color w:val="auto"/>
              </w:rPr>
              <w:t>d级：严重腐朽或虫蛀；下弦跨中出现严重横纹裂缝；端部支座失效；屋架在平面内或平面外严重歪斜；榫卯节点失效或多处拔榫。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23" w:hRule="atLeast"/>
          <w:jc w:val="center"/>
        </w:trPr>
        <w:tc>
          <w:tcPr>
            <w:tcW w:w="1233" w:type="dxa"/>
            <w:vMerge w:val="restart"/>
            <w:tcBorders>
              <w:tl2br w:val="nil"/>
              <w:tr2bl w:val="nil"/>
            </w:tcBorders>
            <w:noWrap w:val="0"/>
            <w:vAlign w:val="center"/>
          </w:tcPr>
          <w:p>
            <w:pPr>
              <w:snapToGrid w:val="0"/>
              <w:jc w:val="center"/>
              <w:rPr>
                <w:color w:val="auto"/>
              </w:rPr>
            </w:pPr>
            <w:r>
              <w:rPr>
                <w:color w:val="auto"/>
              </w:rPr>
              <w:t>混凝土</w:t>
            </w:r>
          </w:p>
          <w:p>
            <w:pPr>
              <w:snapToGrid w:val="0"/>
              <w:jc w:val="center"/>
              <w:rPr>
                <w:color w:val="auto"/>
              </w:rPr>
            </w:pPr>
            <w:r>
              <w:rPr>
                <w:color w:val="auto"/>
              </w:rPr>
              <w:t>柱、梁</w:t>
            </w:r>
          </w:p>
        </w:tc>
        <w:tc>
          <w:tcPr>
            <w:tcW w:w="3986" w:type="dxa"/>
            <w:tcBorders>
              <w:tl2br w:val="nil"/>
              <w:tr2bl w:val="nil"/>
            </w:tcBorders>
            <w:noWrap w:val="0"/>
            <w:vAlign w:val="center"/>
          </w:tcPr>
          <w:p>
            <w:pPr>
              <w:snapToGrid w:val="0"/>
              <w:rPr>
                <w:rFonts w:eastAsia="楷体"/>
                <w:color w:val="auto"/>
                <w:sz w:val="20"/>
                <w:szCs w:val="20"/>
              </w:rPr>
            </w:pPr>
            <w:r>
              <w:rPr>
                <w:rFonts w:eastAsia="楷体"/>
                <w:color w:val="auto"/>
              </w:rPr>
              <w:sym w:font="Wingdings 2" w:char="00A3"/>
            </w:r>
            <w:r>
              <w:rPr>
                <w:rFonts w:eastAsia="楷体"/>
                <w:color w:val="auto"/>
              </w:rPr>
              <w:t>a级：表面无剥蚀；无裂缝；无变形。</w:t>
            </w:r>
          </w:p>
        </w:tc>
        <w:tc>
          <w:tcPr>
            <w:tcW w:w="4701" w:type="dxa"/>
            <w:tcBorders>
              <w:tl2br w:val="nil"/>
              <w:tr2bl w:val="nil"/>
            </w:tcBorders>
            <w:noWrap w:val="0"/>
            <w:vAlign w:val="center"/>
          </w:tcPr>
          <w:p>
            <w:pPr>
              <w:snapToGrid w:val="0"/>
              <w:rPr>
                <w:rFonts w:eastAsia="楷体"/>
                <w:color w:val="auto"/>
                <w:sz w:val="20"/>
                <w:szCs w:val="20"/>
              </w:rPr>
            </w:pPr>
            <w:r>
              <w:rPr>
                <w:rFonts w:eastAsia="楷体"/>
                <w:color w:val="auto"/>
                <w:sz w:val="20"/>
                <w:szCs w:val="20"/>
              </w:rPr>
              <w:sym w:font="Wingdings 2" w:char="00A3"/>
            </w:r>
            <w:r>
              <w:rPr>
                <w:rFonts w:eastAsia="楷体"/>
                <w:color w:val="auto"/>
                <w:sz w:val="20"/>
                <w:szCs w:val="20"/>
              </w:rPr>
              <w:t>b级：轻微腐朽或虫蛀；有轻微变形；构件纵向干缩裂缝深度超过木材直径的1/6。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14" w:hRule="atLeast"/>
          <w:jc w:val="center"/>
        </w:trPr>
        <w:tc>
          <w:tcPr>
            <w:tcW w:w="1233" w:type="dxa"/>
            <w:vMerge w:val="continue"/>
            <w:tcBorders>
              <w:tl2br w:val="nil"/>
              <w:tr2bl w:val="nil"/>
            </w:tcBorders>
            <w:noWrap w:val="0"/>
            <w:vAlign w:val="center"/>
          </w:tcPr>
          <w:p>
            <w:pPr>
              <w:snapToGrid w:val="0"/>
              <w:rPr>
                <w:color w:val="auto"/>
              </w:rPr>
            </w:pPr>
          </w:p>
        </w:tc>
        <w:tc>
          <w:tcPr>
            <w:tcW w:w="3986" w:type="dxa"/>
            <w:tcBorders>
              <w:tl2br w:val="nil"/>
              <w:tr2bl w:val="nil"/>
            </w:tcBorders>
            <w:noWrap w:val="0"/>
            <w:vAlign w:val="center"/>
          </w:tcPr>
          <w:p>
            <w:pPr>
              <w:snapToGrid w:val="0"/>
              <w:rPr>
                <w:rFonts w:eastAsia="楷体"/>
                <w:color w:val="auto"/>
              </w:rPr>
            </w:pPr>
            <w:r>
              <w:rPr>
                <w:rFonts w:eastAsia="楷体"/>
                <w:color w:val="auto"/>
              </w:rPr>
              <w:sym w:font="Wingdings 2" w:char="00A3"/>
            </w:r>
            <w:r>
              <w:rPr>
                <w:rFonts w:eastAsia="楷体"/>
                <w:color w:val="auto"/>
              </w:rPr>
              <w:t>c级：表面剥蚀严重；出现明显开裂、变形。</w:t>
            </w:r>
          </w:p>
        </w:tc>
        <w:tc>
          <w:tcPr>
            <w:tcW w:w="4701" w:type="dxa"/>
            <w:tcBorders>
              <w:tl2br w:val="nil"/>
              <w:tr2bl w:val="nil"/>
            </w:tcBorders>
            <w:noWrap w:val="0"/>
            <w:vAlign w:val="center"/>
          </w:tcPr>
          <w:p>
            <w:pPr>
              <w:snapToGrid w:val="0"/>
              <w:rPr>
                <w:rFonts w:eastAsia="楷体"/>
                <w:color w:val="auto"/>
              </w:rPr>
            </w:pPr>
            <w:r>
              <w:rPr>
                <w:rFonts w:eastAsia="楷体"/>
                <w:color w:val="auto"/>
              </w:rPr>
              <w:sym w:font="Wingdings 2" w:char="00A3"/>
            </w:r>
            <w:r>
              <w:rPr>
                <w:rFonts w:eastAsia="楷体"/>
                <w:color w:val="auto"/>
              </w:rPr>
              <w:t>d级：表面剥蚀严重，钢筋外露；出现严重开裂、变形。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60" w:hRule="atLeast"/>
          <w:jc w:val="center"/>
        </w:trPr>
        <w:tc>
          <w:tcPr>
            <w:tcW w:w="1233" w:type="dxa"/>
            <w:vMerge w:val="restart"/>
            <w:tcBorders>
              <w:tl2br w:val="nil"/>
              <w:tr2bl w:val="nil"/>
            </w:tcBorders>
            <w:noWrap w:val="0"/>
            <w:vAlign w:val="center"/>
          </w:tcPr>
          <w:p>
            <w:pPr>
              <w:snapToGrid w:val="0"/>
              <w:jc w:val="center"/>
              <w:rPr>
                <w:color w:val="auto"/>
              </w:rPr>
            </w:pPr>
            <w:r>
              <w:rPr>
                <w:color w:val="auto"/>
              </w:rPr>
              <w:t>屋面</w:t>
            </w:r>
          </w:p>
        </w:tc>
        <w:tc>
          <w:tcPr>
            <w:tcW w:w="3986" w:type="dxa"/>
            <w:tcBorders>
              <w:tl2br w:val="nil"/>
              <w:tr2bl w:val="nil"/>
            </w:tcBorders>
            <w:noWrap w:val="0"/>
            <w:vAlign w:val="center"/>
          </w:tcPr>
          <w:p>
            <w:pPr>
              <w:snapToGrid w:val="0"/>
              <w:rPr>
                <w:rFonts w:eastAsia="楷体"/>
                <w:color w:val="auto"/>
              </w:rPr>
            </w:pPr>
            <w:r>
              <w:rPr>
                <w:rFonts w:eastAsia="楷体"/>
                <w:color w:val="auto"/>
              </w:rPr>
              <w:sym w:font="Wingdings 2" w:char="00A3"/>
            </w:r>
            <w:r>
              <w:rPr>
                <w:rFonts w:eastAsia="楷体"/>
                <w:color w:val="auto"/>
              </w:rPr>
              <w:t>a级：无变形；无渗水现象；椽、瓦完好。</w:t>
            </w:r>
          </w:p>
        </w:tc>
        <w:tc>
          <w:tcPr>
            <w:tcW w:w="4701" w:type="dxa"/>
            <w:tcBorders>
              <w:tl2br w:val="nil"/>
              <w:tr2bl w:val="nil"/>
            </w:tcBorders>
            <w:noWrap w:val="0"/>
            <w:vAlign w:val="center"/>
          </w:tcPr>
          <w:p>
            <w:pPr>
              <w:snapToGrid w:val="0"/>
              <w:rPr>
                <w:rFonts w:eastAsia="楷体"/>
                <w:color w:val="auto"/>
              </w:rPr>
            </w:pPr>
            <w:r>
              <w:rPr>
                <w:rFonts w:eastAsia="楷体"/>
                <w:color w:val="auto"/>
              </w:rPr>
              <w:sym w:font="Wingdings 2" w:char="00A3"/>
            </w:r>
            <w:r>
              <w:rPr>
                <w:rFonts w:eastAsia="楷体"/>
                <w:color w:val="auto"/>
              </w:rPr>
              <w:t>b级：局部轻微沉陷；较小范围渗水；椽、瓦个别部位有损坏。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33" w:hRule="atLeast"/>
          <w:jc w:val="center"/>
        </w:trPr>
        <w:tc>
          <w:tcPr>
            <w:tcW w:w="1233" w:type="dxa"/>
            <w:vMerge w:val="continue"/>
            <w:tcBorders>
              <w:tl2br w:val="nil"/>
              <w:tr2bl w:val="nil"/>
            </w:tcBorders>
            <w:noWrap w:val="0"/>
            <w:vAlign w:val="center"/>
          </w:tcPr>
          <w:p>
            <w:pPr>
              <w:snapToGrid w:val="0"/>
              <w:rPr>
                <w:color w:val="auto"/>
              </w:rPr>
            </w:pPr>
          </w:p>
        </w:tc>
        <w:tc>
          <w:tcPr>
            <w:tcW w:w="3986" w:type="dxa"/>
            <w:tcBorders>
              <w:tl2br w:val="nil"/>
              <w:tr2bl w:val="nil"/>
            </w:tcBorders>
            <w:noWrap w:val="0"/>
            <w:vAlign w:val="center"/>
          </w:tcPr>
          <w:p>
            <w:pPr>
              <w:snapToGrid w:val="0"/>
              <w:rPr>
                <w:rFonts w:eastAsia="楷体"/>
                <w:color w:val="auto"/>
              </w:rPr>
            </w:pPr>
            <w:r>
              <w:rPr>
                <w:rFonts w:eastAsia="楷体"/>
                <w:color w:val="auto"/>
              </w:rPr>
              <w:sym w:font="Wingdings 2" w:char="00A3"/>
            </w:r>
            <w:r>
              <w:rPr>
                <w:rFonts w:eastAsia="楷体"/>
                <w:color w:val="auto"/>
              </w:rPr>
              <w:t>c级：较大范围出现沉陷；较大范围渗水；椽、瓦有部分损坏。</w:t>
            </w:r>
          </w:p>
        </w:tc>
        <w:tc>
          <w:tcPr>
            <w:tcW w:w="4701" w:type="dxa"/>
            <w:tcBorders>
              <w:tl2br w:val="nil"/>
              <w:tr2bl w:val="nil"/>
            </w:tcBorders>
            <w:noWrap w:val="0"/>
            <w:vAlign w:val="center"/>
          </w:tcPr>
          <w:p>
            <w:pPr>
              <w:snapToGrid w:val="0"/>
              <w:rPr>
                <w:rFonts w:eastAsia="楷体"/>
                <w:color w:val="auto"/>
              </w:rPr>
            </w:pPr>
            <w:r>
              <w:rPr>
                <w:rFonts w:eastAsia="楷体"/>
                <w:color w:val="auto"/>
              </w:rPr>
              <w:sym w:font="Wingdings 2" w:char="00A3"/>
            </w:r>
            <w:r>
              <w:rPr>
                <w:rFonts w:eastAsia="楷体"/>
                <w:color w:val="auto"/>
              </w:rPr>
              <w:t>d级：较大范围出现塌陷；大范围渗水漏雨；椽、瓦损坏严重。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469" w:hRule="atLeast"/>
          <w:jc w:val="center"/>
        </w:trPr>
        <w:tc>
          <w:tcPr>
            <w:tcW w:w="9920" w:type="dxa"/>
            <w:gridSpan w:val="3"/>
            <w:tcBorders>
              <w:tl2br w:val="nil"/>
              <w:tr2bl w:val="nil"/>
            </w:tcBorders>
            <w:noWrap w:val="0"/>
            <w:vAlign w:val="center"/>
          </w:tcPr>
          <w:p>
            <w:pPr>
              <w:snapToGrid w:val="0"/>
              <w:rPr>
                <w:rFonts w:hint="eastAsia" w:eastAsia="仿宋"/>
                <w:color w:val="auto"/>
                <w:lang w:val="en-US" w:eastAsia="zh-CN"/>
              </w:rPr>
            </w:pPr>
            <w:r>
              <w:rPr>
                <w:rFonts w:hint="eastAsia" w:eastAsia="楷体"/>
                <w:color w:val="auto"/>
                <w:lang w:val="en-US" w:eastAsia="zh-CN"/>
              </w:rPr>
              <w:t xml:space="preserve">4.3 </w:t>
            </w:r>
            <w:r>
              <w:rPr>
                <w:rFonts w:hint="eastAsia" w:eastAsia="楷体"/>
                <w:color w:val="auto"/>
              </w:rPr>
              <w:t>防灾措施</w:t>
            </w:r>
            <w:r>
              <w:rPr>
                <w:rFonts w:hint="eastAsia" w:eastAsia="楷体"/>
                <w:color w:val="auto"/>
                <w:lang w:val="en-US" w:eastAsia="zh-CN"/>
              </w:rPr>
              <w:t>调查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498" w:hRule="atLeast"/>
          <w:jc w:val="center"/>
        </w:trPr>
        <w:tc>
          <w:tcPr>
            <w:tcW w:w="1233" w:type="dxa"/>
            <w:tcBorders>
              <w:tl2br w:val="nil"/>
              <w:tr2bl w:val="nil"/>
            </w:tcBorders>
            <w:noWrap w:val="0"/>
            <w:vAlign w:val="center"/>
          </w:tcPr>
          <w:p>
            <w:pPr>
              <w:snapToGrid w:val="0"/>
              <w:jc w:val="center"/>
              <w:rPr>
                <w:color w:val="auto"/>
                <w:lang w:val="en-US" w:eastAsia="zh-CN"/>
              </w:rPr>
            </w:pPr>
            <w:r>
              <w:rPr>
                <w:rFonts w:hint="eastAsia"/>
                <w:color w:val="auto"/>
              </w:rPr>
              <w:t>防灾措施</w:t>
            </w:r>
          </w:p>
        </w:tc>
        <w:tc>
          <w:tcPr>
            <w:tcW w:w="8687" w:type="dxa"/>
            <w:gridSpan w:val="2"/>
            <w:tcBorders>
              <w:tl2br w:val="nil"/>
              <w:tr2bl w:val="nil"/>
            </w:tcBorders>
            <w:noWrap w:val="0"/>
            <w:vAlign w:val="center"/>
          </w:tcPr>
          <w:p>
            <w:pPr>
              <w:snapToGrid w:val="0"/>
              <w:jc w:val="center"/>
              <w:rPr>
                <w:rFonts w:hint="eastAsia"/>
                <w:color w:val="auto"/>
              </w:rPr>
            </w:pPr>
            <w:r>
              <w:rPr>
                <w:rFonts w:hint="eastAsia" w:eastAsia="楷体"/>
                <w:color w:val="auto"/>
              </w:rPr>
              <w:sym w:font="Wingdings 2" w:char="00A3"/>
            </w:r>
            <w:r>
              <w:rPr>
                <w:rFonts w:hint="eastAsia" w:eastAsia="楷体"/>
                <w:color w:val="auto"/>
              </w:rPr>
              <w:t xml:space="preserve">具备防灾措施     </w:t>
            </w:r>
            <w:r>
              <w:rPr>
                <w:rFonts w:hint="eastAsia" w:eastAsia="楷体"/>
                <w:color w:val="auto"/>
              </w:rPr>
              <w:sym w:font="Wingdings 2" w:char="00A3"/>
            </w:r>
            <w:r>
              <w:rPr>
                <w:rFonts w:hint="eastAsia" w:eastAsia="楷体"/>
                <w:color w:val="auto"/>
              </w:rPr>
              <w:t xml:space="preserve">部分具备防灾措施     </w:t>
            </w:r>
            <w:r>
              <w:rPr>
                <w:rFonts w:hint="eastAsia" w:eastAsia="楷体"/>
                <w:color w:val="auto"/>
              </w:rPr>
              <w:sym w:font="Wingdings 2" w:char="00A3"/>
            </w:r>
            <w:r>
              <w:rPr>
                <w:rFonts w:hint="eastAsia" w:eastAsia="楷体"/>
                <w:color w:val="auto"/>
              </w:rPr>
              <w:t>完全不具备防灾措施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469" w:hRule="atLeast"/>
          <w:jc w:val="center"/>
        </w:trPr>
        <w:tc>
          <w:tcPr>
            <w:tcW w:w="9920" w:type="dxa"/>
            <w:gridSpan w:val="3"/>
            <w:tcBorders>
              <w:tl2br w:val="nil"/>
              <w:tr2bl w:val="nil"/>
            </w:tcBorders>
            <w:noWrap w:val="0"/>
            <w:vAlign w:val="center"/>
          </w:tcPr>
          <w:p>
            <w:pPr>
              <w:snapToGrid w:val="0"/>
              <w:rPr>
                <w:rFonts w:hint="default" w:eastAsia="仿宋"/>
                <w:color w:val="auto"/>
                <w:lang w:val="en-US" w:eastAsia="zh-CN"/>
              </w:rPr>
            </w:pPr>
            <w:r>
              <w:rPr>
                <w:rFonts w:hint="eastAsia" w:eastAsia="楷体"/>
                <w:color w:val="auto"/>
                <w:lang w:val="en-US" w:eastAsia="zh-CN"/>
              </w:rPr>
              <w:t>4.4 使用历史和维修情况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21" w:hRule="atLeast"/>
          <w:jc w:val="center"/>
        </w:trPr>
        <w:tc>
          <w:tcPr>
            <w:tcW w:w="9920" w:type="dxa"/>
            <w:gridSpan w:val="3"/>
            <w:tcBorders>
              <w:tl2br w:val="nil"/>
              <w:tr2bl w:val="nil"/>
            </w:tcBorders>
            <w:noWrap w:val="0"/>
            <w:vAlign w:val="center"/>
          </w:tcPr>
          <w:p>
            <w:pPr>
              <w:snapToGrid w:val="0"/>
              <w:jc w:val="center"/>
              <w:rPr>
                <w:rFonts w:hint="eastAsia" w:eastAsia="楷体"/>
                <w:color w:val="auto"/>
                <w:lang w:val="en-US" w:eastAsia="zh-CN"/>
              </w:rPr>
            </w:pPr>
            <w:r>
              <w:rPr>
                <w:rFonts w:hint="eastAsia" w:eastAsia="楷体"/>
                <w:color w:val="auto"/>
              </w:rPr>
              <w:sym w:font="Wingdings 2" w:char="00A3"/>
            </w:r>
            <w:r>
              <w:rPr>
                <w:rFonts w:hint="eastAsia" w:eastAsia="楷体"/>
                <w:color w:val="auto"/>
                <w:lang w:val="en-US" w:eastAsia="zh-CN"/>
              </w:rPr>
              <w:t>正常使用未维修过</w:t>
            </w:r>
            <w:r>
              <w:rPr>
                <w:rFonts w:hint="eastAsia" w:eastAsia="楷体"/>
                <w:color w:val="auto"/>
              </w:rPr>
              <w:t xml:space="preserve">    </w:t>
            </w:r>
            <w:r>
              <w:rPr>
                <w:rFonts w:hint="eastAsia" w:eastAsia="楷体"/>
                <w:color w:val="auto"/>
              </w:rPr>
              <w:sym w:font="Wingdings 2" w:char="00A3"/>
            </w:r>
            <w:r>
              <w:rPr>
                <w:rFonts w:hint="eastAsia" w:eastAsia="楷体"/>
                <w:color w:val="auto"/>
                <w:lang w:val="en-US" w:eastAsia="zh-CN"/>
              </w:rPr>
              <w:t xml:space="preserve">正常使用曾维修过    </w:t>
            </w:r>
            <w:r>
              <w:rPr>
                <w:rFonts w:hint="eastAsia" w:eastAsia="楷体"/>
                <w:color w:val="auto"/>
              </w:rPr>
              <w:sym w:font="Wingdings 2" w:char="00A3"/>
            </w:r>
            <w:r>
              <w:rPr>
                <w:rFonts w:hint="eastAsia" w:eastAsia="楷体"/>
                <w:color w:val="auto"/>
                <w:lang w:val="en-US" w:eastAsia="zh-CN"/>
              </w:rPr>
              <w:t xml:space="preserve">曾改变用途进行过结构改造    </w:t>
            </w:r>
            <w:r>
              <w:rPr>
                <w:rFonts w:hint="eastAsia" w:eastAsia="楷体"/>
                <w:color w:val="auto"/>
              </w:rPr>
              <w:sym w:font="Wingdings 2" w:char="00A3"/>
            </w:r>
            <w:r>
              <w:rPr>
                <w:rFonts w:hint="eastAsia" w:eastAsia="楷体"/>
                <w:color w:val="auto"/>
                <w:lang w:val="en-US" w:eastAsia="zh-CN"/>
              </w:rPr>
              <w:t>其它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4" w:hRule="atLeast"/>
          <w:jc w:val="center"/>
        </w:trPr>
        <w:tc>
          <w:tcPr>
            <w:tcW w:w="1233" w:type="dxa"/>
            <w:tcBorders>
              <w:tl2br w:val="nil"/>
              <w:tr2bl w:val="nil"/>
            </w:tcBorders>
            <w:noWrap w:val="0"/>
            <w:vAlign w:val="center"/>
          </w:tcPr>
          <w:p>
            <w:pPr>
              <w:snapToGrid w:val="0"/>
              <w:jc w:val="center"/>
              <w:rPr>
                <w:rFonts w:hint="eastAsia"/>
                <w:color w:val="auto"/>
              </w:rPr>
            </w:pPr>
            <w:r>
              <w:rPr>
                <w:rFonts w:hint="eastAsia"/>
                <w:color w:val="auto"/>
              </w:rPr>
              <w:t>走访建筑</w:t>
            </w:r>
          </w:p>
          <w:p>
            <w:pPr>
              <w:snapToGrid w:val="0"/>
              <w:jc w:val="center"/>
              <w:rPr>
                <w:rFonts w:hint="eastAsia" w:ascii="Times New Roman" w:hAnsi="Times New Roman" w:eastAsia="宋体" w:cs="Times New Roman"/>
                <w:color w:val="auto"/>
                <w:kern w:val="2"/>
                <w:sz w:val="21"/>
                <w:szCs w:val="21"/>
                <w:lang w:val="en-US" w:eastAsia="zh-CN" w:bidi="ar-SA"/>
              </w:rPr>
            </w:pPr>
            <w:r>
              <w:rPr>
                <w:rFonts w:hint="eastAsia"/>
                <w:color w:val="auto"/>
              </w:rPr>
              <w:t>工匠情况</w:t>
            </w:r>
          </w:p>
        </w:tc>
        <w:tc>
          <w:tcPr>
            <w:tcW w:w="3986" w:type="dxa"/>
            <w:tcBorders>
              <w:tl2br w:val="nil"/>
              <w:tr2bl w:val="nil"/>
            </w:tcBorders>
            <w:noWrap w:val="0"/>
            <w:vAlign w:val="center"/>
          </w:tcPr>
          <w:p>
            <w:pPr>
              <w:snapToGrid w:val="0"/>
              <w:rPr>
                <w:rFonts w:ascii="Times New Roman" w:hAnsi="Times New Roman" w:eastAsia="楷体" w:cs="Times New Roman"/>
                <w:color w:val="auto"/>
                <w:kern w:val="2"/>
                <w:sz w:val="21"/>
                <w:szCs w:val="21"/>
                <w:lang w:val="en-US" w:eastAsia="zh-CN" w:bidi="ar-SA"/>
              </w:rPr>
            </w:pPr>
          </w:p>
        </w:tc>
        <w:tc>
          <w:tcPr>
            <w:tcW w:w="4701" w:type="dxa"/>
            <w:tcBorders>
              <w:tl2br w:val="nil"/>
              <w:tr2bl w:val="nil"/>
            </w:tcBorders>
            <w:noWrap w:val="0"/>
            <w:vAlign w:val="center"/>
          </w:tcPr>
          <w:p>
            <w:pPr>
              <w:snapToGrid w:val="0"/>
              <w:rPr>
                <w:rFonts w:hint="eastAsia"/>
                <w:color w:val="auto"/>
              </w:rPr>
            </w:pPr>
          </w:p>
          <w:p>
            <w:pPr>
              <w:snapToGrid w:val="0"/>
              <w:rPr>
                <w:rFonts w:hint="eastAsia"/>
                <w:color w:val="auto"/>
              </w:rPr>
            </w:pPr>
            <w:r>
              <w:rPr>
                <w:rFonts w:hint="eastAsia"/>
                <w:color w:val="auto"/>
              </w:rPr>
              <w:t>建筑工匠签字：</w:t>
            </w:r>
          </w:p>
          <w:p>
            <w:pPr>
              <w:snapToGrid w:val="0"/>
              <w:rPr>
                <w:rFonts w:hint="eastAsia"/>
                <w:color w:val="auto"/>
              </w:rPr>
            </w:pPr>
          </w:p>
          <w:p>
            <w:pPr>
              <w:snapToGrid w:val="0"/>
              <w:rPr>
                <w:rFonts w:hint="eastAsia"/>
                <w:color w:val="auto"/>
              </w:rPr>
            </w:pPr>
            <w:r>
              <w:rPr>
                <w:rFonts w:hint="eastAsia"/>
                <w:color w:val="auto"/>
              </w:rPr>
              <w:t xml:space="preserve"> </w:t>
            </w:r>
            <w:r>
              <w:rPr>
                <w:color w:val="auto"/>
              </w:rPr>
              <w:t xml:space="preserve"> </w:t>
            </w:r>
          </w:p>
          <w:p>
            <w:pPr>
              <w:snapToGrid w:val="0"/>
              <w:rPr>
                <w:rFonts w:hint="eastAsia" w:ascii="Times New Roman" w:hAnsi="Times New Roman" w:eastAsia="宋体" w:cs="Times New Roman"/>
                <w:color w:val="auto"/>
                <w:kern w:val="2"/>
                <w:sz w:val="21"/>
                <w:szCs w:val="21"/>
                <w:lang w:val="en-US" w:eastAsia="zh-CN" w:bidi="ar-SA"/>
              </w:rPr>
            </w:pPr>
            <w:r>
              <w:rPr>
                <w:rFonts w:hint="eastAsia"/>
                <w:color w:val="auto"/>
              </w:rPr>
              <w:t xml:space="preserve">    </w:t>
            </w:r>
            <w:r>
              <w:rPr>
                <w:color w:val="auto"/>
              </w:rPr>
              <w:t xml:space="preserve">        </w:t>
            </w:r>
            <w:r>
              <w:rPr>
                <w:rFonts w:hint="eastAsia"/>
                <w:color w:val="auto"/>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1568" w:hRule="atLeast"/>
          <w:jc w:val="center"/>
        </w:trPr>
        <w:tc>
          <w:tcPr>
            <w:tcW w:w="5219" w:type="dxa"/>
            <w:gridSpan w:val="2"/>
            <w:tcBorders>
              <w:tl2br w:val="nil"/>
              <w:tr2bl w:val="nil"/>
            </w:tcBorders>
            <w:noWrap w:val="0"/>
            <w:vAlign w:val="center"/>
          </w:tcPr>
          <w:p>
            <w:pPr>
              <w:snapToGrid w:val="0"/>
              <w:rPr>
                <w:rFonts w:hint="eastAsia"/>
                <w:color w:val="auto"/>
              </w:rPr>
            </w:pPr>
          </w:p>
          <w:p>
            <w:pPr>
              <w:snapToGrid w:val="0"/>
              <w:rPr>
                <w:rFonts w:hint="eastAsia"/>
                <w:color w:val="auto"/>
              </w:rPr>
            </w:pPr>
            <w:r>
              <w:rPr>
                <w:rFonts w:hint="eastAsia"/>
                <w:color w:val="auto"/>
              </w:rPr>
              <w:t>现场调查人员签字：</w:t>
            </w:r>
          </w:p>
          <w:p>
            <w:pPr>
              <w:snapToGrid w:val="0"/>
              <w:rPr>
                <w:rFonts w:hint="eastAsia"/>
                <w:color w:val="auto"/>
              </w:rPr>
            </w:pPr>
          </w:p>
          <w:p>
            <w:pPr>
              <w:snapToGrid w:val="0"/>
              <w:rPr>
                <w:rFonts w:hint="eastAsia"/>
                <w:color w:val="auto"/>
              </w:rPr>
            </w:pPr>
          </w:p>
          <w:p>
            <w:pPr>
              <w:wordWrap w:val="0"/>
              <w:snapToGrid w:val="0"/>
              <w:jc w:val="right"/>
              <w:rPr>
                <w:rFonts w:hint="default" w:eastAsia="宋体"/>
                <w:color w:val="auto"/>
                <w:lang w:val="en-US" w:eastAsia="zh-CN"/>
              </w:rPr>
            </w:pPr>
            <w:r>
              <w:rPr>
                <w:rFonts w:hint="eastAsia"/>
                <w:color w:val="auto"/>
              </w:rPr>
              <w:t xml:space="preserve">           年    月    日</w:t>
            </w:r>
            <w:r>
              <w:rPr>
                <w:rFonts w:hint="eastAsia"/>
                <w:color w:val="auto"/>
                <w:lang w:val="en-US" w:eastAsia="zh-CN"/>
              </w:rPr>
              <w:t xml:space="preserve">  </w:t>
            </w:r>
          </w:p>
          <w:p>
            <w:pPr>
              <w:snapToGrid w:val="0"/>
              <w:rPr>
                <w:rFonts w:hint="eastAsia"/>
                <w:color w:val="auto"/>
              </w:rPr>
            </w:pPr>
          </w:p>
        </w:tc>
        <w:tc>
          <w:tcPr>
            <w:tcW w:w="4701" w:type="dxa"/>
            <w:tcBorders>
              <w:tl2br w:val="nil"/>
              <w:tr2bl w:val="nil"/>
            </w:tcBorders>
            <w:noWrap w:val="0"/>
            <w:vAlign w:val="center"/>
          </w:tcPr>
          <w:p>
            <w:pPr>
              <w:snapToGrid w:val="0"/>
              <w:rPr>
                <w:rFonts w:hint="eastAsia"/>
                <w:color w:val="auto"/>
              </w:rPr>
            </w:pPr>
            <w:r>
              <w:rPr>
                <w:rFonts w:hint="eastAsia"/>
                <w:color w:val="auto"/>
              </w:rPr>
              <w:t>农户签字：</w:t>
            </w:r>
          </w:p>
          <w:p>
            <w:pPr>
              <w:snapToGrid w:val="0"/>
              <w:rPr>
                <w:rFonts w:hint="eastAsia"/>
                <w:color w:val="auto"/>
              </w:rPr>
            </w:pPr>
          </w:p>
          <w:p>
            <w:pPr>
              <w:snapToGrid w:val="0"/>
              <w:rPr>
                <w:rFonts w:hint="eastAsia"/>
                <w:color w:val="auto"/>
              </w:rPr>
            </w:pPr>
          </w:p>
          <w:p>
            <w:pPr>
              <w:snapToGrid w:val="0"/>
              <w:rPr>
                <w:rFonts w:eastAsia="楷体"/>
                <w:color w:val="auto"/>
              </w:rPr>
            </w:pPr>
            <w:r>
              <w:rPr>
                <w:rFonts w:hint="eastAsia"/>
                <w:color w:val="auto"/>
              </w:rPr>
              <w:t xml:space="preserve">             </w:t>
            </w:r>
            <w:r>
              <w:rPr>
                <w:rFonts w:hint="eastAsia"/>
                <w:color w:val="auto"/>
                <w:lang w:val="en-US" w:eastAsia="zh-CN"/>
              </w:rPr>
              <w:t xml:space="preserve">    </w:t>
            </w:r>
            <w:r>
              <w:rPr>
                <w:rFonts w:hint="eastAsia"/>
                <w:color w:val="auto"/>
              </w:rPr>
              <w:t xml:space="preserve"> 年    月    日</w:t>
            </w:r>
          </w:p>
        </w:tc>
      </w:tr>
    </w:tbl>
    <w:p>
      <w:pPr>
        <w:pStyle w:val="2"/>
        <w:rPr>
          <w:rFonts w:ascii="仿宋" w:hAnsi="仿宋" w:eastAsia="仿宋" w:cs="仿宋"/>
          <w:sz w:val="18"/>
          <w:szCs w:val="18"/>
        </w:rPr>
      </w:pPr>
      <w:r>
        <w:rPr>
          <w:rFonts w:hint="eastAsia" w:ascii="仿宋" w:hAnsi="仿宋" w:eastAsia="仿宋" w:cs="仿宋"/>
          <w:color w:val="auto"/>
          <w:sz w:val="18"/>
          <w:szCs w:val="18"/>
        </w:rPr>
        <w:t>重庆市住房和城乡建设委员会 制</w:t>
      </w:r>
    </w:p>
    <w:sectPr>
      <w:footerReference r:id="rId3" w:type="default"/>
      <w:pgSz w:w="11906" w:h="16838"/>
      <w:pgMar w:top="1418" w:right="1701" w:bottom="1418" w:left="1701"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FC65496-0DFB-45DB-97FF-096D3240ECA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黑体_GBK">
    <w:panose1 w:val="03000509000000000000"/>
    <w:charset w:val="86"/>
    <w:family w:val="script"/>
    <w:pitch w:val="default"/>
    <w:sig w:usb0="00000001" w:usb1="080E0000" w:usb2="00000000" w:usb3="00000000" w:csb0="00040000" w:csb1="00000000"/>
    <w:embedRegular r:id="rId2" w:fontKey="{125B4B63-24FD-4E33-AA89-D22F2B91ED1F}"/>
  </w:font>
  <w:font w:name="楷体">
    <w:panose1 w:val="02010609060101010101"/>
    <w:charset w:val="86"/>
    <w:family w:val="modern"/>
    <w:pitch w:val="default"/>
    <w:sig w:usb0="800002BF" w:usb1="38CF7CFA" w:usb2="00000016" w:usb3="00000000" w:csb0="00040001" w:csb1="00000000"/>
    <w:embedRegular r:id="rId3" w:fontKey="{96D748D6-C419-4569-9480-DFF81105A1C0}"/>
  </w:font>
  <w:font w:name="仿宋">
    <w:panose1 w:val="02010609060101010101"/>
    <w:charset w:val="86"/>
    <w:family w:val="modern"/>
    <w:pitch w:val="default"/>
    <w:sig w:usb0="800002BF" w:usb1="38CF7CFA" w:usb2="00000016" w:usb3="00000000" w:csb0="00040001" w:csb1="00000000"/>
    <w:embedRegular r:id="rId4" w:fontKey="{12575F71-D98A-43C3-9018-A612564B8E0E}"/>
  </w:font>
  <w:font w:name="Wingdings 2">
    <w:panose1 w:val="05020102010507070707"/>
    <w:charset w:val="02"/>
    <w:family w:val="roman"/>
    <w:pitch w:val="default"/>
    <w:sig w:usb0="00000000" w:usb1="00000000" w:usb2="00000000" w:usb3="00000000" w:csb0="00000000" w:csb1="00000000"/>
    <w:embedRegular r:id="rId5" w:fontKey="{F63DFE6C-7857-49F8-AD96-78DF1184A2B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11"/>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TrueTypeFonts/>
  <w:saveSubsetFonts/>
  <w:bordersDoNotSurroundHeader w:val="1"/>
  <w:bordersDoNotSurroundFooter w:val="1"/>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741"/>
    <w:rsid w:val="00001897"/>
    <w:rsid w:val="000023CA"/>
    <w:rsid w:val="00005B93"/>
    <w:rsid w:val="00010319"/>
    <w:rsid w:val="00010334"/>
    <w:rsid w:val="00010FA3"/>
    <w:rsid w:val="00011807"/>
    <w:rsid w:val="00011FCD"/>
    <w:rsid w:val="000213D1"/>
    <w:rsid w:val="00033486"/>
    <w:rsid w:val="000340DA"/>
    <w:rsid w:val="000348E6"/>
    <w:rsid w:val="00034D69"/>
    <w:rsid w:val="000366D8"/>
    <w:rsid w:val="000376AE"/>
    <w:rsid w:val="000378CF"/>
    <w:rsid w:val="000429E2"/>
    <w:rsid w:val="00044361"/>
    <w:rsid w:val="0004476D"/>
    <w:rsid w:val="00046D5F"/>
    <w:rsid w:val="0005513B"/>
    <w:rsid w:val="00063035"/>
    <w:rsid w:val="00073487"/>
    <w:rsid w:val="00073B36"/>
    <w:rsid w:val="0007428C"/>
    <w:rsid w:val="00074DF2"/>
    <w:rsid w:val="000777EF"/>
    <w:rsid w:val="0008073F"/>
    <w:rsid w:val="00085C0C"/>
    <w:rsid w:val="000875DA"/>
    <w:rsid w:val="00090194"/>
    <w:rsid w:val="000904AC"/>
    <w:rsid w:val="00092BB3"/>
    <w:rsid w:val="0009385A"/>
    <w:rsid w:val="000A01C5"/>
    <w:rsid w:val="000A3D67"/>
    <w:rsid w:val="000A604F"/>
    <w:rsid w:val="000A7422"/>
    <w:rsid w:val="000B0F02"/>
    <w:rsid w:val="000B2E34"/>
    <w:rsid w:val="000B4C7D"/>
    <w:rsid w:val="000B5181"/>
    <w:rsid w:val="000B5C2D"/>
    <w:rsid w:val="000B7A3D"/>
    <w:rsid w:val="000C10EF"/>
    <w:rsid w:val="000C188A"/>
    <w:rsid w:val="000C2475"/>
    <w:rsid w:val="000C2FF0"/>
    <w:rsid w:val="000C4C11"/>
    <w:rsid w:val="000C62E0"/>
    <w:rsid w:val="000C716D"/>
    <w:rsid w:val="000C73E9"/>
    <w:rsid w:val="000D69F0"/>
    <w:rsid w:val="000D6C06"/>
    <w:rsid w:val="000D71AF"/>
    <w:rsid w:val="000E348C"/>
    <w:rsid w:val="000E5613"/>
    <w:rsid w:val="000F1CA1"/>
    <w:rsid w:val="000F579A"/>
    <w:rsid w:val="000F7043"/>
    <w:rsid w:val="00100299"/>
    <w:rsid w:val="00100742"/>
    <w:rsid w:val="00104361"/>
    <w:rsid w:val="0010690C"/>
    <w:rsid w:val="00106C12"/>
    <w:rsid w:val="001120A4"/>
    <w:rsid w:val="00112824"/>
    <w:rsid w:val="0011434D"/>
    <w:rsid w:val="00115259"/>
    <w:rsid w:val="001152B2"/>
    <w:rsid w:val="00115724"/>
    <w:rsid w:val="0011690A"/>
    <w:rsid w:val="00121FF5"/>
    <w:rsid w:val="0012356C"/>
    <w:rsid w:val="0012371A"/>
    <w:rsid w:val="00125C8D"/>
    <w:rsid w:val="001300B8"/>
    <w:rsid w:val="001309A9"/>
    <w:rsid w:val="00130E3F"/>
    <w:rsid w:val="00135C03"/>
    <w:rsid w:val="00141EDF"/>
    <w:rsid w:val="00147BC5"/>
    <w:rsid w:val="001511EC"/>
    <w:rsid w:val="001530F6"/>
    <w:rsid w:val="00153C61"/>
    <w:rsid w:val="001548F0"/>
    <w:rsid w:val="00161B98"/>
    <w:rsid w:val="00170852"/>
    <w:rsid w:val="00171E92"/>
    <w:rsid w:val="00171EC0"/>
    <w:rsid w:val="00174C80"/>
    <w:rsid w:val="00176B28"/>
    <w:rsid w:val="00176D77"/>
    <w:rsid w:val="001818D5"/>
    <w:rsid w:val="0018562E"/>
    <w:rsid w:val="00191525"/>
    <w:rsid w:val="00191845"/>
    <w:rsid w:val="001A1A60"/>
    <w:rsid w:val="001A1AE6"/>
    <w:rsid w:val="001A246C"/>
    <w:rsid w:val="001A3E0A"/>
    <w:rsid w:val="001B11B4"/>
    <w:rsid w:val="001B189B"/>
    <w:rsid w:val="001B52AE"/>
    <w:rsid w:val="001B6AAF"/>
    <w:rsid w:val="001C1062"/>
    <w:rsid w:val="001C6340"/>
    <w:rsid w:val="001C6C32"/>
    <w:rsid w:val="001D31E2"/>
    <w:rsid w:val="001D4796"/>
    <w:rsid w:val="001D5FA1"/>
    <w:rsid w:val="001D6A29"/>
    <w:rsid w:val="001E0B30"/>
    <w:rsid w:val="001E45DF"/>
    <w:rsid w:val="001E50AC"/>
    <w:rsid w:val="001E56FD"/>
    <w:rsid w:val="001E7971"/>
    <w:rsid w:val="001E7D39"/>
    <w:rsid w:val="001F1237"/>
    <w:rsid w:val="00202B15"/>
    <w:rsid w:val="0020718A"/>
    <w:rsid w:val="00214BB8"/>
    <w:rsid w:val="00220737"/>
    <w:rsid w:val="00221ED9"/>
    <w:rsid w:val="002271EA"/>
    <w:rsid w:val="0023041A"/>
    <w:rsid w:val="0023098E"/>
    <w:rsid w:val="002320C1"/>
    <w:rsid w:val="00234243"/>
    <w:rsid w:val="00236B49"/>
    <w:rsid w:val="00237769"/>
    <w:rsid w:val="0024096E"/>
    <w:rsid w:val="0024330D"/>
    <w:rsid w:val="00243BAA"/>
    <w:rsid w:val="00251830"/>
    <w:rsid w:val="00252817"/>
    <w:rsid w:val="002560F1"/>
    <w:rsid w:val="00261CFE"/>
    <w:rsid w:val="002645B0"/>
    <w:rsid w:val="00272CB2"/>
    <w:rsid w:val="00281614"/>
    <w:rsid w:val="002831C6"/>
    <w:rsid w:val="002840BB"/>
    <w:rsid w:val="0028415C"/>
    <w:rsid w:val="0028763B"/>
    <w:rsid w:val="00287BBB"/>
    <w:rsid w:val="00290212"/>
    <w:rsid w:val="00290EB2"/>
    <w:rsid w:val="0029144C"/>
    <w:rsid w:val="0029534B"/>
    <w:rsid w:val="00296BE4"/>
    <w:rsid w:val="002A0C11"/>
    <w:rsid w:val="002A627E"/>
    <w:rsid w:val="002A6D90"/>
    <w:rsid w:val="002B0F43"/>
    <w:rsid w:val="002B1003"/>
    <w:rsid w:val="002B4DE0"/>
    <w:rsid w:val="002B53BF"/>
    <w:rsid w:val="002B58CB"/>
    <w:rsid w:val="002B6BE5"/>
    <w:rsid w:val="002B798E"/>
    <w:rsid w:val="002C1323"/>
    <w:rsid w:val="002C31BA"/>
    <w:rsid w:val="002C6669"/>
    <w:rsid w:val="002D0406"/>
    <w:rsid w:val="002D7B57"/>
    <w:rsid w:val="002D7B8F"/>
    <w:rsid w:val="002E6C06"/>
    <w:rsid w:val="002F13D6"/>
    <w:rsid w:val="002F42F1"/>
    <w:rsid w:val="002F44DC"/>
    <w:rsid w:val="002F5BD4"/>
    <w:rsid w:val="002F6F83"/>
    <w:rsid w:val="003005D4"/>
    <w:rsid w:val="00300E84"/>
    <w:rsid w:val="003052D9"/>
    <w:rsid w:val="00310A8F"/>
    <w:rsid w:val="00314442"/>
    <w:rsid w:val="00321E4F"/>
    <w:rsid w:val="00324160"/>
    <w:rsid w:val="00325C6C"/>
    <w:rsid w:val="0033006E"/>
    <w:rsid w:val="00330AF5"/>
    <w:rsid w:val="0033125F"/>
    <w:rsid w:val="003321F9"/>
    <w:rsid w:val="0034321F"/>
    <w:rsid w:val="003473FC"/>
    <w:rsid w:val="0035575D"/>
    <w:rsid w:val="00357D29"/>
    <w:rsid w:val="00361A77"/>
    <w:rsid w:val="003625F3"/>
    <w:rsid w:val="003627B5"/>
    <w:rsid w:val="00364093"/>
    <w:rsid w:val="00370E70"/>
    <w:rsid w:val="00371D02"/>
    <w:rsid w:val="003812C1"/>
    <w:rsid w:val="00381A30"/>
    <w:rsid w:val="00381B4C"/>
    <w:rsid w:val="00382449"/>
    <w:rsid w:val="0038481A"/>
    <w:rsid w:val="0038588C"/>
    <w:rsid w:val="0038785F"/>
    <w:rsid w:val="00396FDF"/>
    <w:rsid w:val="003A230B"/>
    <w:rsid w:val="003A2428"/>
    <w:rsid w:val="003A3C88"/>
    <w:rsid w:val="003A55E6"/>
    <w:rsid w:val="003B45DF"/>
    <w:rsid w:val="003B4AFE"/>
    <w:rsid w:val="003B517C"/>
    <w:rsid w:val="003B654A"/>
    <w:rsid w:val="003B7AE9"/>
    <w:rsid w:val="003C0E2C"/>
    <w:rsid w:val="003C491F"/>
    <w:rsid w:val="003C561E"/>
    <w:rsid w:val="003D1FCD"/>
    <w:rsid w:val="003D5322"/>
    <w:rsid w:val="003D5E6B"/>
    <w:rsid w:val="003D6212"/>
    <w:rsid w:val="003D669B"/>
    <w:rsid w:val="003E0188"/>
    <w:rsid w:val="003E78FE"/>
    <w:rsid w:val="003F2BC6"/>
    <w:rsid w:val="003F32EC"/>
    <w:rsid w:val="003F413B"/>
    <w:rsid w:val="003F4997"/>
    <w:rsid w:val="003F73AE"/>
    <w:rsid w:val="0040047E"/>
    <w:rsid w:val="00400DAC"/>
    <w:rsid w:val="00401A75"/>
    <w:rsid w:val="00402074"/>
    <w:rsid w:val="004058C6"/>
    <w:rsid w:val="004059BC"/>
    <w:rsid w:val="00407BA8"/>
    <w:rsid w:val="00413C35"/>
    <w:rsid w:val="00414357"/>
    <w:rsid w:val="00421824"/>
    <w:rsid w:val="00422A91"/>
    <w:rsid w:val="0042727C"/>
    <w:rsid w:val="00432F9D"/>
    <w:rsid w:val="00433ECF"/>
    <w:rsid w:val="004367BD"/>
    <w:rsid w:val="004405FB"/>
    <w:rsid w:val="004459E9"/>
    <w:rsid w:val="0045465E"/>
    <w:rsid w:val="004546B0"/>
    <w:rsid w:val="00460AC8"/>
    <w:rsid w:val="00461B70"/>
    <w:rsid w:val="00461E76"/>
    <w:rsid w:val="00461EA4"/>
    <w:rsid w:val="00463DC6"/>
    <w:rsid w:val="004644D3"/>
    <w:rsid w:val="0046637F"/>
    <w:rsid w:val="0047169D"/>
    <w:rsid w:val="004748F0"/>
    <w:rsid w:val="00474B49"/>
    <w:rsid w:val="00476002"/>
    <w:rsid w:val="00477FB2"/>
    <w:rsid w:val="00480090"/>
    <w:rsid w:val="004811C4"/>
    <w:rsid w:val="0049359B"/>
    <w:rsid w:val="00494672"/>
    <w:rsid w:val="0049667A"/>
    <w:rsid w:val="00497DBB"/>
    <w:rsid w:val="004A137B"/>
    <w:rsid w:val="004A3486"/>
    <w:rsid w:val="004A3DB1"/>
    <w:rsid w:val="004A791C"/>
    <w:rsid w:val="004A7A21"/>
    <w:rsid w:val="004B02E5"/>
    <w:rsid w:val="004B05C9"/>
    <w:rsid w:val="004B3F27"/>
    <w:rsid w:val="004B50C8"/>
    <w:rsid w:val="004C09C2"/>
    <w:rsid w:val="004C1887"/>
    <w:rsid w:val="004C6B0B"/>
    <w:rsid w:val="004D6BF9"/>
    <w:rsid w:val="004E1DFE"/>
    <w:rsid w:val="004E2A17"/>
    <w:rsid w:val="004E3BA9"/>
    <w:rsid w:val="004E3F94"/>
    <w:rsid w:val="004E51D8"/>
    <w:rsid w:val="004F2048"/>
    <w:rsid w:val="004F2135"/>
    <w:rsid w:val="004F46CB"/>
    <w:rsid w:val="00500908"/>
    <w:rsid w:val="00505652"/>
    <w:rsid w:val="00507D15"/>
    <w:rsid w:val="005103D0"/>
    <w:rsid w:val="0051115C"/>
    <w:rsid w:val="00512B42"/>
    <w:rsid w:val="00515092"/>
    <w:rsid w:val="00515784"/>
    <w:rsid w:val="00523C11"/>
    <w:rsid w:val="005240CA"/>
    <w:rsid w:val="005246AE"/>
    <w:rsid w:val="00524BE7"/>
    <w:rsid w:val="00525195"/>
    <w:rsid w:val="00525F37"/>
    <w:rsid w:val="00527ACC"/>
    <w:rsid w:val="0053040D"/>
    <w:rsid w:val="00532F98"/>
    <w:rsid w:val="005359EF"/>
    <w:rsid w:val="00536CEA"/>
    <w:rsid w:val="00536D77"/>
    <w:rsid w:val="005374F7"/>
    <w:rsid w:val="00537D59"/>
    <w:rsid w:val="00537DE4"/>
    <w:rsid w:val="005412A5"/>
    <w:rsid w:val="0054210D"/>
    <w:rsid w:val="005434B4"/>
    <w:rsid w:val="00544A38"/>
    <w:rsid w:val="00545255"/>
    <w:rsid w:val="005460D9"/>
    <w:rsid w:val="0055293D"/>
    <w:rsid w:val="005536D7"/>
    <w:rsid w:val="00553FC9"/>
    <w:rsid w:val="00555AB0"/>
    <w:rsid w:val="00567F2E"/>
    <w:rsid w:val="00571F97"/>
    <w:rsid w:val="0057356B"/>
    <w:rsid w:val="005762DA"/>
    <w:rsid w:val="00581886"/>
    <w:rsid w:val="00581C02"/>
    <w:rsid w:val="005865E0"/>
    <w:rsid w:val="005906AF"/>
    <w:rsid w:val="005925AB"/>
    <w:rsid w:val="005954A8"/>
    <w:rsid w:val="0059668E"/>
    <w:rsid w:val="005A15C1"/>
    <w:rsid w:val="005B1AEB"/>
    <w:rsid w:val="005B2519"/>
    <w:rsid w:val="005C405C"/>
    <w:rsid w:val="005E1256"/>
    <w:rsid w:val="005E2D05"/>
    <w:rsid w:val="005E4634"/>
    <w:rsid w:val="005E5B25"/>
    <w:rsid w:val="005F08CE"/>
    <w:rsid w:val="005F5953"/>
    <w:rsid w:val="005F5D59"/>
    <w:rsid w:val="00600E24"/>
    <w:rsid w:val="0060205F"/>
    <w:rsid w:val="00602FE8"/>
    <w:rsid w:val="0060422D"/>
    <w:rsid w:val="00604408"/>
    <w:rsid w:val="00610A73"/>
    <w:rsid w:val="00612FD5"/>
    <w:rsid w:val="00614016"/>
    <w:rsid w:val="00614EBA"/>
    <w:rsid w:val="006170B6"/>
    <w:rsid w:val="006177CE"/>
    <w:rsid w:val="0062080C"/>
    <w:rsid w:val="00621B85"/>
    <w:rsid w:val="00624041"/>
    <w:rsid w:val="00624926"/>
    <w:rsid w:val="00634D78"/>
    <w:rsid w:val="00644071"/>
    <w:rsid w:val="0064594B"/>
    <w:rsid w:val="00646984"/>
    <w:rsid w:val="00653969"/>
    <w:rsid w:val="00655D33"/>
    <w:rsid w:val="00662322"/>
    <w:rsid w:val="00662C7F"/>
    <w:rsid w:val="00665A01"/>
    <w:rsid w:val="00666418"/>
    <w:rsid w:val="00666534"/>
    <w:rsid w:val="0067101E"/>
    <w:rsid w:val="0067307C"/>
    <w:rsid w:val="006805CA"/>
    <w:rsid w:val="00680978"/>
    <w:rsid w:val="0068712B"/>
    <w:rsid w:val="006922A8"/>
    <w:rsid w:val="00697B8A"/>
    <w:rsid w:val="006A575D"/>
    <w:rsid w:val="006A789C"/>
    <w:rsid w:val="006B6590"/>
    <w:rsid w:val="006C182F"/>
    <w:rsid w:val="006C2B8D"/>
    <w:rsid w:val="006C30C3"/>
    <w:rsid w:val="006D5468"/>
    <w:rsid w:val="006D57E8"/>
    <w:rsid w:val="006E2215"/>
    <w:rsid w:val="006E4956"/>
    <w:rsid w:val="006E4D49"/>
    <w:rsid w:val="006E62AD"/>
    <w:rsid w:val="006E7642"/>
    <w:rsid w:val="006E7E33"/>
    <w:rsid w:val="006F1467"/>
    <w:rsid w:val="006F4DDB"/>
    <w:rsid w:val="006F4EF2"/>
    <w:rsid w:val="00700AC9"/>
    <w:rsid w:val="00701603"/>
    <w:rsid w:val="0070232C"/>
    <w:rsid w:val="0070275D"/>
    <w:rsid w:val="00705DA5"/>
    <w:rsid w:val="007137DA"/>
    <w:rsid w:val="00717CCA"/>
    <w:rsid w:val="00723970"/>
    <w:rsid w:val="00723FF2"/>
    <w:rsid w:val="007316BD"/>
    <w:rsid w:val="00731F04"/>
    <w:rsid w:val="00731FCB"/>
    <w:rsid w:val="00732FC1"/>
    <w:rsid w:val="00734407"/>
    <w:rsid w:val="007344E1"/>
    <w:rsid w:val="0073586F"/>
    <w:rsid w:val="00740985"/>
    <w:rsid w:val="00742CFF"/>
    <w:rsid w:val="00742E01"/>
    <w:rsid w:val="00744705"/>
    <w:rsid w:val="0074542A"/>
    <w:rsid w:val="007458E1"/>
    <w:rsid w:val="00745A0E"/>
    <w:rsid w:val="00747F11"/>
    <w:rsid w:val="00751791"/>
    <w:rsid w:val="00753471"/>
    <w:rsid w:val="00753B12"/>
    <w:rsid w:val="00754816"/>
    <w:rsid w:val="00755468"/>
    <w:rsid w:val="0075572A"/>
    <w:rsid w:val="00757A50"/>
    <w:rsid w:val="0076086F"/>
    <w:rsid w:val="00761402"/>
    <w:rsid w:val="0076423B"/>
    <w:rsid w:val="00765056"/>
    <w:rsid w:val="00770E29"/>
    <w:rsid w:val="00773B37"/>
    <w:rsid w:val="00773C5E"/>
    <w:rsid w:val="00775E8E"/>
    <w:rsid w:val="007763B6"/>
    <w:rsid w:val="00776FA5"/>
    <w:rsid w:val="00777BC5"/>
    <w:rsid w:val="00781B6A"/>
    <w:rsid w:val="007824A8"/>
    <w:rsid w:val="00786086"/>
    <w:rsid w:val="0078725C"/>
    <w:rsid w:val="00790697"/>
    <w:rsid w:val="007A1676"/>
    <w:rsid w:val="007A241E"/>
    <w:rsid w:val="007A366C"/>
    <w:rsid w:val="007A399C"/>
    <w:rsid w:val="007B0A06"/>
    <w:rsid w:val="007B10DA"/>
    <w:rsid w:val="007B38B6"/>
    <w:rsid w:val="007B3BE5"/>
    <w:rsid w:val="007B4C09"/>
    <w:rsid w:val="007C0A0D"/>
    <w:rsid w:val="007C4FCC"/>
    <w:rsid w:val="007C6684"/>
    <w:rsid w:val="007C7D2D"/>
    <w:rsid w:val="007D0228"/>
    <w:rsid w:val="007D07BD"/>
    <w:rsid w:val="007D1074"/>
    <w:rsid w:val="007D3C42"/>
    <w:rsid w:val="007D45FC"/>
    <w:rsid w:val="007D5A5D"/>
    <w:rsid w:val="007E0550"/>
    <w:rsid w:val="007E45E8"/>
    <w:rsid w:val="007E6EF8"/>
    <w:rsid w:val="007F1FED"/>
    <w:rsid w:val="007F22F9"/>
    <w:rsid w:val="007F26AF"/>
    <w:rsid w:val="007F4D47"/>
    <w:rsid w:val="0080568B"/>
    <w:rsid w:val="0080583F"/>
    <w:rsid w:val="00806A3D"/>
    <w:rsid w:val="0081488F"/>
    <w:rsid w:val="00814D3C"/>
    <w:rsid w:val="00814D5A"/>
    <w:rsid w:val="00817A8B"/>
    <w:rsid w:val="00825C11"/>
    <w:rsid w:val="008328D3"/>
    <w:rsid w:val="00834FC2"/>
    <w:rsid w:val="008354B4"/>
    <w:rsid w:val="008441EF"/>
    <w:rsid w:val="00846DD0"/>
    <w:rsid w:val="00847F02"/>
    <w:rsid w:val="00854657"/>
    <w:rsid w:val="00860246"/>
    <w:rsid w:val="00864FAB"/>
    <w:rsid w:val="0086617A"/>
    <w:rsid w:val="008666EF"/>
    <w:rsid w:val="00867F7D"/>
    <w:rsid w:val="008730AE"/>
    <w:rsid w:val="00880381"/>
    <w:rsid w:val="00882F38"/>
    <w:rsid w:val="008909DC"/>
    <w:rsid w:val="00895070"/>
    <w:rsid w:val="008A178E"/>
    <w:rsid w:val="008A6E92"/>
    <w:rsid w:val="008B08C6"/>
    <w:rsid w:val="008B282B"/>
    <w:rsid w:val="008B513A"/>
    <w:rsid w:val="008B5394"/>
    <w:rsid w:val="008B6177"/>
    <w:rsid w:val="008C510E"/>
    <w:rsid w:val="008D1DEC"/>
    <w:rsid w:val="008D57B0"/>
    <w:rsid w:val="008D5FC1"/>
    <w:rsid w:val="008D6C44"/>
    <w:rsid w:val="008E132E"/>
    <w:rsid w:val="008E443B"/>
    <w:rsid w:val="008E59E2"/>
    <w:rsid w:val="008E70BF"/>
    <w:rsid w:val="008E7181"/>
    <w:rsid w:val="008E731D"/>
    <w:rsid w:val="008F13EF"/>
    <w:rsid w:val="008F1A44"/>
    <w:rsid w:val="008F2C44"/>
    <w:rsid w:val="008F2CF6"/>
    <w:rsid w:val="008F5ECE"/>
    <w:rsid w:val="008F5F9C"/>
    <w:rsid w:val="00900F45"/>
    <w:rsid w:val="00904080"/>
    <w:rsid w:val="00904C3B"/>
    <w:rsid w:val="00904F89"/>
    <w:rsid w:val="00906AEA"/>
    <w:rsid w:val="00907B3F"/>
    <w:rsid w:val="00926E73"/>
    <w:rsid w:val="00930B22"/>
    <w:rsid w:val="00933BFB"/>
    <w:rsid w:val="0093518C"/>
    <w:rsid w:val="00935595"/>
    <w:rsid w:val="00941E24"/>
    <w:rsid w:val="00945E33"/>
    <w:rsid w:val="00946E08"/>
    <w:rsid w:val="009508EF"/>
    <w:rsid w:val="00951483"/>
    <w:rsid w:val="009527DF"/>
    <w:rsid w:val="00954480"/>
    <w:rsid w:val="009573D5"/>
    <w:rsid w:val="009601F5"/>
    <w:rsid w:val="009603C6"/>
    <w:rsid w:val="00961EBF"/>
    <w:rsid w:val="00964D99"/>
    <w:rsid w:val="009658B7"/>
    <w:rsid w:val="009700FE"/>
    <w:rsid w:val="00977475"/>
    <w:rsid w:val="009853F5"/>
    <w:rsid w:val="00986AB7"/>
    <w:rsid w:val="009919F6"/>
    <w:rsid w:val="0099206C"/>
    <w:rsid w:val="009924F9"/>
    <w:rsid w:val="009949E9"/>
    <w:rsid w:val="009A29B0"/>
    <w:rsid w:val="009A3279"/>
    <w:rsid w:val="009A6FF5"/>
    <w:rsid w:val="009A78F6"/>
    <w:rsid w:val="009B1676"/>
    <w:rsid w:val="009B27D0"/>
    <w:rsid w:val="009B2AC3"/>
    <w:rsid w:val="009B31AB"/>
    <w:rsid w:val="009B3F80"/>
    <w:rsid w:val="009B55FB"/>
    <w:rsid w:val="009B623B"/>
    <w:rsid w:val="009D029A"/>
    <w:rsid w:val="009D0AA4"/>
    <w:rsid w:val="009D5659"/>
    <w:rsid w:val="009E1082"/>
    <w:rsid w:val="009E2016"/>
    <w:rsid w:val="009E2F16"/>
    <w:rsid w:val="009F404E"/>
    <w:rsid w:val="00A031E7"/>
    <w:rsid w:val="00A04D0F"/>
    <w:rsid w:val="00A0659F"/>
    <w:rsid w:val="00A101AC"/>
    <w:rsid w:val="00A13269"/>
    <w:rsid w:val="00A13486"/>
    <w:rsid w:val="00A1483E"/>
    <w:rsid w:val="00A15C48"/>
    <w:rsid w:val="00A179BF"/>
    <w:rsid w:val="00A17FB5"/>
    <w:rsid w:val="00A222ED"/>
    <w:rsid w:val="00A23FAC"/>
    <w:rsid w:val="00A24854"/>
    <w:rsid w:val="00A262CE"/>
    <w:rsid w:val="00A26460"/>
    <w:rsid w:val="00A30A4A"/>
    <w:rsid w:val="00A31345"/>
    <w:rsid w:val="00A314AF"/>
    <w:rsid w:val="00A33890"/>
    <w:rsid w:val="00A36F28"/>
    <w:rsid w:val="00A3773D"/>
    <w:rsid w:val="00A429A4"/>
    <w:rsid w:val="00A45385"/>
    <w:rsid w:val="00A45609"/>
    <w:rsid w:val="00A50C1D"/>
    <w:rsid w:val="00A512E8"/>
    <w:rsid w:val="00A54A91"/>
    <w:rsid w:val="00A5692D"/>
    <w:rsid w:val="00A71755"/>
    <w:rsid w:val="00A72FF5"/>
    <w:rsid w:val="00A73F96"/>
    <w:rsid w:val="00A76D45"/>
    <w:rsid w:val="00A835C8"/>
    <w:rsid w:val="00A83E90"/>
    <w:rsid w:val="00A842E9"/>
    <w:rsid w:val="00A85C55"/>
    <w:rsid w:val="00A900A1"/>
    <w:rsid w:val="00A90406"/>
    <w:rsid w:val="00A90E37"/>
    <w:rsid w:val="00A918F5"/>
    <w:rsid w:val="00A9701A"/>
    <w:rsid w:val="00A97DF5"/>
    <w:rsid w:val="00AA01A8"/>
    <w:rsid w:val="00AA19F3"/>
    <w:rsid w:val="00AA2F37"/>
    <w:rsid w:val="00AA3B94"/>
    <w:rsid w:val="00AA64FD"/>
    <w:rsid w:val="00AA73AE"/>
    <w:rsid w:val="00AA7465"/>
    <w:rsid w:val="00AA7BFC"/>
    <w:rsid w:val="00AB1EB7"/>
    <w:rsid w:val="00AB4255"/>
    <w:rsid w:val="00AB43FE"/>
    <w:rsid w:val="00AB4D78"/>
    <w:rsid w:val="00AB5202"/>
    <w:rsid w:val="00AD07A3"/>
    <w:rsid w:val="00AD1D2E"/>
    <w:rsid w:val="00AD2BDB"/>
    <w:rsid w:val="00AE75C1"/>
    <w:rsid w:val="00AF50BA"/>
    <w:rsid w:val="00AF5127"/>
    <w:rsid w:val="00AF65CC"/>
    <w:rsid w:val="00AF6BA3"/>
    <w:rsid w:val="00B067B8"/>
    <w:rsid w:val="00B07631"/>
    <w:rsid w:val="00B10791"/>
    <w:rsid w:val="00B10F3D"/>
    <w:rsid w:val="00B113E4"/>
    <w:rsid w:val="00B12825"/>
    <w:rsid w:val="00B1656D"/>
    <w:rsid w:val="00B168ED"/>
    <w:rsid w:val="00B201C8"/>
    <w:rsid w:val="00B20D8D"/>
    <w:rsid w:val="00B22715"/>
    <w:rsid w:val="00B23D10"/>
    <w:rsid w:val="00B268A6"/>
    <w:rsid w:val="00B32945"/>
    <w:rsid w:val="00B338DB"/>
    <w:rsid w:val="00B3519D"/>
    <w:rsid w:val="00B35534"/>
    <w:rsid w:val="00B376C6"/>
    <w:rsid w:val="00B44C76"/>
    <w:rsid w:val="00B4681F"/>
    <w:rsid w:val="00B471CD"/>
    <w:rsid w:val="00B502D9"/>
    <w:rsid w:val="00B51D26"/>
    <w:rsid w:val="00B60000"/>
    <w:rsid w:val="00B60C3C"/>
    <w:rsid w:val="00B678F5"/>
    <w:rsid w:val="00B67DA4"/>
    <w:rsid w:val="00B70CD0"/>
    <w:rsid w:val="00B761BC"/>
    <w:rsid w:val="00B80BEE"/>
    <w:rsid w:val="00B81517"/>
    <w:rsid w:val="00B81EBE"/>
    <w:rsid w:val="00B82BAE"/>
    <w:rsid w:val="00B87126"/>
    <w:rsid w:val="00B9209E"/>
    <w:rsid w:val="00B95B43"/>
    <w:rsid w:val="00B95D59"/>
    <w:rsid w:val="00B96C4A"/>
    <w:rsid w:val="00BA415A"/>
    <w:rsid w:val="00BA5E99"/>
    <w:rsid w:val="00BA6602"/>
    <w:rsid w:val="00BB3F5D"/>
    <w:rsid w:val="00BB4363"/>
    <w:rsid w:val="00BC0907"/>
    <w:rsid w:val="00BC6D8A"/>
    <w:rsid w:val="00BD0413"/>
    <w:rsid w:val="00BD1ECD"/>
    <w:rsid w:val="00BD572B"/>
    <w:rsid w:val="00BD5C23"/>
    <w:rsid w:val="00BE0533"/>
    <w:rsid w:val="00BE24B5"/>
    <w:rsid w:val="00BE28BD"/>
    <w:rsid w:val="00BE5ACC"/>
    <w:rsid w:val="00BE6894"/>
    <w:rsid w:val="00BF2047"/>
    <w:rsid w:val="00BF34B4"/>
    <w:rsid w:val="00BF576E"/>
    <w:rsid w:val="00BF5DC4"/>
    <w:rsid w:val="00BF6532"/>
    <w:rsid w:val="00C034B4"/>
    <w:rsid w:val="00C064B7"/>
    <w:rsid w:val="00C114E6"/>
    <w:rsid w:val="00C12151"/>
    <w:rsid w:val="00C1347D"/>
    <w:rsid w:val="00C13AE3"/>
    <w:rsid w:val="00C16122"/>
    <w:rsid w:val="00C16417"/>
    <w:rsid w:val="00C16CF1"/>
    <w:rsid w:val="00C17EBD"/>
    <w:rsid w:val="00C22593"/>
    <w:rsid w:val="00C23879"/>
    <w:rsid w:val="00C252AB"/>
    <w:rsid w:val="00C318AC"/>
    <w:rsid w:val="00C32884"/>
    <w:rsid w:val="00C342A8"/>
    <w:rsid w:val="00C35363"/>
    <w:rsid w:val="00C355DA"/>
    <w:rsid w:val="00C35DBF"/>
    <w:rsid w:val="00C35DFE"/>
    <w:rsid w:val="00C43344"/>
    <w:rsid w:val="00C45A23"/>
    <w:rsid w:val="00C463A9"/>
    <w:rsid w:val="00C507F6"/>
    <w:rsid w:val="00C51A70"/>
    <w:rsid w:val="00C56092"/>
    <w:rsid w:val="00C57775"/>
    <w:rsid w:val="00C64B6F"/>
    <w:rsid w:val="00C661AF"/>
    <w:rsid w:val="00C7147D"/>
    <w:rsid w:val="00C7333B"/>
    <w:rsid w:val="00C82FBB"/>
    <w:rsid w:val="00C844CC"/>
    <w:rsid w:val="00C85E43"/>
    <w:rsid w:val="00C86B09"/>
    <w:rsid w:val="00C93313"/>
    <w:rsid w:val="00C953ED"/>
    <w:rsid w:val="00CA235F"/>
    <w:rsid w:val="00CA2707"/>
    <w:rsid w:val="00CA5865"/>
    <w:rsid w:val="00CB35DC"/>
    <w:rsid w:val="00CB4E4B"/>
    <w:rsid w:val="00CB63B9"/>
    <w:rsid w:val="00CB6FC1"/>
    <w:rsid w:val="00CC239D"/>
    <w:rsid w:val="00CC3477"/>
    <w:rsid w:val="00CC49A5"/>
    <w:rsid w:val="00CC4B92"/>
    <w:rsid w:val="00CC6434"/>
    <w:rsid w:val="00CC6B2E"/>
    <w:rsid w:val="00CD2352"/>
    <w:rsid w:val="00CD2975"/>
    <w:rsid w:val="00CD413F"/>
    <w:rsid w:val="00CD6D7A"/>
    <w:rsid w:val="00CD7657"/>
    <w:rsid w:val="00CD7FB6"/>
    <w:rsid w:val="00CE0216"/>
    <w:rsid w:val="00CE2291"/>
    <w:rsid w:val="00CE2B7E"/>
    <w:rsid w:val="00CE6D7D"/>
    <w:rsid w:val="00CF08EB"/>
    <w:rsid w:val="00CF1696"/>
    <w:rsid w:val="00CF16F5"/>
    <w:rsid w:val="00CF5E12"/>
    <w:rsid w:val="00CF621F"/>
    <w:rsid w:val="00D0369D"/>
    <w:rsid w:val="00D0518F"/>
    <w:rsid w:val="00D052C7"/>
    <w:rsid w:val="00D06107"/>
    <w:rsid w:val="00D12D6A"/>
    <w:rsid w:val="00D13345"/>
    <w:rsid w:val="00D13F4F"/>
    <w:rsid w:val="00D14A66"/>
    <w:rsid w:val="00D160A5"/>
    <w:rsid w:val="00D17B6F"/>
    <w:rsid w:val="00D22253"/>
    <w:rsid w:val="00D270D7"/>
    <w:rsid w:val="00D340E2"/>
    <w:rsid w:val="00D371D8"/>
    <w:rsid w:val="00D3731C"/>
    <w:rsid w:val="00D5406C"/>
    <w:rsid w:val="00D54F1A"/>
    <w:rsid w:val="00D55B86"/>
    <w:rsid w:val="00D625B8"/>
    <w:rsid w:val="00D649A0"/>
    <w:rsid w:val="00D744E0"/>
    <w:rsid w:val="00D74E3D"/>
    <w:rsid w:val="00D778E5"/>
    <w:rsid w:val="00D8324F"/>
    <w:rsid w:val="00D83F60"/>
    <w:rsid w:val="00D846C3"/>
    <w:rsid w:val="00D91840"/>
    <w:rsid w:val="00D9614C"/>
    <w:rsid w:val="00DA08A7"/>
    <w:rsid w:val="00DA2913"/>
    <w:rsid w:val="00DA401D"/>
    <w:rsid w:val="00DA580F"/>
    <w:rsid w:val="00DA59F2"/>
    <w:rsid w:val="00DA5CE1"/>
    <w:rsid w:val="00DA73BE"/>
    <w:rsid w:val="00DA7402"/>
    <w:rsid w:val="00DB05EC"/>
    <w:rsid w:val="00DB207D"/>
    <w:rsid w:val="00DB2741"/>
    <w:rsid w:val="00DB4EB9"/>
    <w:rsid w:val="00DC106D"/>
    <w:rsid w:val="00DC4872"/>
    <w:rsid w:val="00DC5773"/>
    <w:rsid w:val="00DC5E55"/>
    <w:rsid w:val="00DD13DA"/>
    <w:rsid w:val="00DD21F8"/>
    <w:rsid w:val="00DD6F3C"/>
    <w:rsid w:val="00DD73C0"/>
    <w:rsid w:val="00DE1F6C"/>
    <w:rsid w:val="00DE700E"/>
    <w:rsid w:val="00DE7523"/>
    <w:rsid w:val="00DE7EFB"/>
    <w:rsid w:val="00DF1A1C"/>
    <w:rsid w:val="00DF2FF9"/>
    <w:rsid w:val="00DF32F6"/>
    <w:rsid w:val="00DF3CB1"/>
    <w:rsid w:val="00DF4F3F"/>
    <w:rsid w:val="00DF558B"/>
    <w:rsid w:val="00E02235"/>
    <w:rsid w:val="00E03CF2"/>
    <w:rsid w:val="00E05CF3"/>
    <w:rsid w:val="00E1012D"/>
    <w:rsid w:val="00E1332C"/>
    <w:rsid w:val="00E136F5"/>
    <w:rsid w:val="00E13EA0"/>
    <w:rsid w:val="00E16F29"/>
    <w:rsid w:val="00E201CD"/>
    <w:rsid w:val="00E2072F"/>
    <w:rsid w:val="00E2275A"/>
    <w:rsid w:val="00E247C7"/>
    <w:rsid w:val="00E262A5"/>
    <w:rsid w:val="00E32969"/>
    <w:rsid w:val="00E33F88"/>
    <w:rsid w:val="00E36BFE"/>
    <w:rsid w:val="00E37534"/>
    <w:rsid w:val="00E37662"/>
    <w:rsid w:val="00E37DB4"/>
    <w:rsid w:val="00E407F7"/>
    <w:rsid w:val="00E440B2"/>
    <w:rsid w:val="00E52D78"/>
    <w:rsid w:val="00E5329D"/>
    <w:rsid w:val="00E53D9B"/>
    <w:rsid w:val="00E60CA3"/>
    <w:rsid w:val="00E65E5E"/>
    <w:rsid w:val="00E74F06"/>
    <w:rsid w:val="00E777F5"/>
    <w:rsid w:val="00E77FF5"/>
    <w:rsid w:val="00E80D2B"/>
    <w:rsid w:val="00E8353A"/>
    <w:rsid w:val="00E839D2"/>
    <w:rsid w:val="00E83D91"/>
    <w:rsid w:val="00E84723"/>
    <w:rsid w:val="00E849FC"/>
    <w:rsid w:val="00E85D74"/>
    <w:rsid w:val="00E8648C"/>
    <w:rsid w:val="00E92E86"/>
    <w:rsid w:val="00E936AD"/>
    <w:rsid w:val="00E94D9C"/>
    <w:rsid w:val="00EA0FBA"/>
    <w:rsid w:val="00EA191C"/>
    <w:rsid w:val="00EA228D"/>
    <w:rsid w:val="00EA2DA5"/>
    <w:rsid w:val="00EA2F07"/>
    <w:rsid w:val="00EA4636"/>
    <w:rsid w:val="00EA572E"/>
    <w:rsid w:val="00EA7BE4"/>
    <w:rsid w:val="00EB1EFD"/>
    <w:rsid w:val="00EB3AC3"/>
    <w:rsid w:val="00EB60A9"/>
    <w:rsid w:val="00EB7D23"/>
    <w:rsid w:val="00EC14C0"/>
    <w:rsid w:val="00EC432C"/>
    <w:rsid w:val="00EC46ED"/>
    <w:rsid w:val="00EC4E56"/>
    <w:rsid w:val="00EC579C"/>
    <w:rsid w:val="00EC5D7F"/>
    <w:rsid w:val="00EC5E8A"/>
    <w:rsid w:val="00EC78C2"/>
    <w:rsid w:val="00ED0D8A"/>
    <w:rsid w:val="00ED21E0"/>
    <w:rsid w:val="00ED345A"/>
    <w:rsid w:val="00ED3919"/>
    <w:rsid w:val="00ED76C8"/>
    <w:rsid w:val="00EE7764"/>
    <w:rsid w:val="00EF3A44"/>
    <w:rsid w:val="00EF401E"/>
    <w:rsid w:val="00EF40E6"/>
    <w:rsid w:val="00EF54B8"/>
    <w:rsid w:val="00EF5697"/>
    <w:rsid w:val="00F040FD"/>
    <w:rsid w:val="00F05268"/>
    <w:rsid w:val="00F06B00"/>
    <w:rsid w:val="00F07364"/>
    <w:rsid w:val="00F0742D"/>
    <w:rsid w:val="00F07B41"/>
    <w:rsid w:val="00F121B3"/>
    <w:rsid w:val="00F13840"/>
    <w:rsid w:val="00F14364"/>
    <w:rsid w:val="00F15128"/>
    <w:rsid w:val="00F1585E"/>
    <w:rsid w:val="00F211EB"/>
    <w:rsid w:val="00F240CE"/>
    <w:rsid w:val="00F25BF1"/>
    <w:rsid w:val="00F2771C"/>
    <w:rsid w:val="00F34B61"/>
    <w:rsid w:val="00F352A1"/>
    <w:rsid w:val="00F40418"/>
    <w:rsid w:val="00F40984"/>
    <w:rsid w:val="00F40C6F"/>
    <w:rsid w:val="00F41843"/>
    <w:rsid w:val="00F41D2A"/>
    <w:rsid w:val="00F43C0B"/>
    <w:rsid w:val="00F43F51"/>
    <w:rsid w:val="00F46F28"/>
    <w:rsid w:val="00F473B5"/>
    <w:rsid w:val="00F51779"/>
    <w:rsid w:val="00F53995"/>
    <w:rsid w:val="00F62466"/>
    <w:rsid w:val="00F65F06"/>
    <w:rsid w:val="00F670C1"/>
    <w:rsid w:val="00F70244"/>
    <w:rsid w:val="00F702FC"/>
    <w:rsid w:val="00F747CD"/>
    <w:rsid w:val="00F8145E"/>
    <w:rsid w:val="00F81EB3"/>
    <w:rsid w:val="00F82A5D"/>
    <w:rsid w:val="00F82DD8"/>
    <w:rsid w:val="00F8588C"/>
    <w:rsid w:val="00F96360"/>
    <w:rsid w:val="00FA46F3"/>
    <w:rsid w:val="00FA7953"/>
    <w:rsid w:val="00FB228C"/>
    <w:rsid w:val="00FB2A7D"/>
    <w:rsid w:val="00FB770A"/>
    <w:rsid w:val="00FC350F"/>
    <w:rsid w:val="00FC6655"/>
    <w:rsid w:val="00FC6EE4"/>
    <w:rsid w:val="00FD4E4E"/>
    <w:rsid w:val="00FE442B"/>
    <w:rsid w:val="00FE666B"/>
    <w:rsid w:val="00FE69EC"/>
    <w:rsid w:val="00FE6FE0"/>
    <w:rsid w:val="00FF138F"/>
    <w:rsid w:val="00FF3CCA"/>
    <w:rsid w:val="00FF4A2C"/>
    <w:rsid w:val="00FF589A"/>
    <w:rsid w:val="00FF61E6"/>
    <w:rsid w:val="00FF74EF"/>
    <w:rsid w:val="03213297"/>
    <w:rsid w:val="039C76EF"/>
    <w:rsid w:val="03F92345"/>
    <w:rsid w:val="05974D76"/>
    <w:rsid w:val="09762C4C"/>
    <w:rsid w:val="0E5A3A12"/>
    <w:rsid w:val="0EF12130"/>
    <w:rsid w:val="10175E03"/>
    <w:rsid w:val="1116218E"/>
    <w:rsid w:val="12182677"/>
    <w:rsid w:val="17D55772"/>
    <w:rsid w:val="18B42181"/>
    <w:rsid w:val="190E20D3"/>
    <w:rsid w:val="1B1B0735"/>
    <w:rsid w:val="1C164496"/>
    <w:rsid w:val="1E36023F"/>
    <w:rsid w:val="1F2E1337"/>
    <w:rsid w:val="1FE32C0E"/>
    <w:rsid w:val="22326138"/>
    <w:rsid w:val="2366075A"/>
    <w:rsid w:val="24BE4067"/>
    <w:rsid w:val="252F3B79"/>
    <w:rsid w:val="294A10B2"/>
    <w:rsid w:val="2C212E3B"/>
    <w:rsid w:val="2F223133"/>
    <w:rsid w:val="33AF0EF3"/>
    <w:rsid w:val="340934AB"/>
    <w:rsid w:val="35472113"/>
    <w:rsid w:val="3EE5198E"/>
    <w:rsid w:val="3F9E483E"/>
    <w:rsid w:val="442C0CD1"/>
    <w:rsid w:val="445E2A9C"/>
    <w:rsid w:val="49EA1051"/>
    <w:rsid w:val="4A413EEF"/>
    <w:rsid w:val="4AC62846"/>
    <w:rsid w:val="4BA24DE1"/>
    <w:rsid w:val="4CF44953"/>
    <w:rsid w:val="4FBD070B"/>
    <w:rsid w:val="5B9C06A9"/>
    <w:rsid w:val="611845D6"/>
    <w:rsid w:val="61AC6EA4"/>
    <w:rsid w:val="636A2C93"/>
    <w:rsid w:val="67CF479C"/>
    <w:rsid w:val="692C0304"/>
    <w:rsid w:val="6AEE6D64"/>
    <w:rsid w:val="6B2959C7"/>
    <w:rsid w:val="6BA07F8B"/>
    <w:rsid w:val="6BA3547A"/>
    <w:rsid w:val="6D46020C"/>
    <w:rsid w:val="6E471057"/>
    <w:rsid w:val="6EB3586D"/>
    <w:rsid w:val="72CA6004"/>
    <w:rsid w:val="7455540E"/>
    <w:rsid w:val="74A920B2"/>
    <w:rsid w:val="7775ADEE"/>
    <w:rsid w:val="777BA6BC"/>
    <w:rsid w:val="7AC9086F"/>
    <w:rsid w:val="7AD70BCB"/>
    <w:rsid w:val="7C877FB0"/>
    <w:rsid w:val="7DB77094"/>
    <w:rsid w:val="7ECC2550"/>
    <w:rsid w:val="B6BF7E38"/>
    <w:rsid w:val="DBBF90C9"/>
    <w:rsid w:val="EFFF634A"/>
    <w:rsid w:val="FD66E881"/>
    <w:rsid w:val="FFEF471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next w:val="4"/>
    <w:qFormat/>
    <w:locked/>
    <w:uiPriority w:val="0"/>
    <w:pPr>
      <w:keepNext/>
      <w:keepLines/>
      <w:spacing w:before="240" w:after="240"/>
      <w:ind w:left="100" w:leftChars="100" w:right="100" w:rightChars="100"/>
      <w:outlineLvl w:val="0"/>
    </w:pPr>
    <w:rPr>
      <w:rFonts w:ascii="Times New Roman" w:hAnsi="Times New Roman" w:eastAsia="黑体" w:cs="Times New Roman"/>
      <w:b/>
      <w:bCs/>
      <w:kern w:val="44"/>
      <w:sz w:val="44"/>
      <w:szCs w:val="44"/>
      <w:lang w:val="en-US" w:eastAsia="zh-CN" w:bidi="ar-SA"/>
    </w:rPr>
  </w:style>
  <w:style w:type="paragraph" w:styleId="4">
    <w:name w:val="heading 2"/>
    <w:basedOn w:val="1"/>
    <w:next w:val="1"/>
    <w:semiHidden/>
    <w:unhideWhenUsed/>
    <w:qFormat/>
    <w:locked/>
    <w:uiPriority w:val="0"/>
    <w:pPr>
      <w:spacing w:beforeAutospacing="1" w:afterAutospacing="1"/>
      <w:jc w:val="left"/>
      <w:outlineLvl w:val="1"/>
    </w:pPr>
    <w:rPr>
      <w:rFonts w:hint="eastAsia" w:ascii="宋体" w:hAnsi="宋体"/>
      <w:b/>
      <w:kern w:val="0"/>
      <w:sz w:val="36"/>
      <w:szCs w:val="36"/>
    </w:rPr>
  </w:style>
  <w:style w:type="paragraph" w:styleId="5">
    <w:name w:val="heading 3"/>
    <w:basedOn w:val="1"/>
    <w:next w:val="1"/>
    <w:semiHidden/>
    <w:unhideWhenUsed/>
    <w:qFormat/>
    <w:locked/>
    <w:uiPriority w:val="0"/>
    <w:pPr>
      <w:spacing w:beforeAutospacing="1" w:afterAutospacing="1"/>
      <w:jc w:val="left"/>
      <w:outlineLvl w:val="2"/>
    </w:pPr>
    <w:rPr>
      <w:rFonts w:hint="eastAsia" w:ascii="宋体" w:hAnsi="宋体"/>
      <w:b/>
      <w:kern w:val="0"/>
      <w:sz w:val="27"/>
      <w:szCs w:val="27"/>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仿宋_GB2312" w:hAnsi="Times New Roman" w:eastAsia="仿宋_GB2312" w:cs="仿宋_GB2312"/>
      <w:color w:val="000000"/>
      <w:kern w:val="0"/>
      <w:sz w:val="24"/>
      <w:szCs w:val="24"/>
      <w:lang w:val="en-US" w:eastAsia="zh-CN" w:bidi="ar-SA"/>
    </w:rPr>
  </w:style>
  <w:style w:type="paragraph" w:styleId="6">
    <w:name w:val="Document Map"/>
    <w:basedOn w:val="1"/>
    <w:link w:val="28"/>
    <w:semiHidden/>
    <w:qFormat/>
    <w:uiPriority w:val="99"/>
    <w:pPr>
      <w:shd w:val="clear" w:color="auto" w:fill="000080"/>
    </w:pPr>
  </w:style>
  <w:style w:type="paragraph" w:styleId="7">
    <w:name w:val="annotation text"/>
    <w:basedOn w:val="1"/>
    <w:semiHidden/>
    <w:unhideWhenUsed/>
    <w:qFormat/>
    <w:uiPriority w:val="99"/>
    <w:pPr>
      <w:jc w:val="left"/>
    </w:pPr>
  </w:style>
  <w:style w:type="paragraph" w:styleId="8">
    <w:name w:val="Body Text"/>
    <w:basedOn w:val="1"/>
    <w:link w:val="32"/>
    <w:semiHidden/>
    <w:unhideWhenUsed/>
    <w:qFormat/>
    <w:uiPriority w:val="99"/>
    <w:pPr>
      <w:spacing w:after="120"/>
    </w:pPr>
  </w:style>
  <w:style w:type="paragraph" w:styleId="9">
    <w:name w:val="Date"/>
    <w:basedOn w:val="1"/>
    <w:next w:val="1"/>
    <w:link w:val="23"/>
    <w:qFormat/>
    <w:uiPriority w:val="99"/>
    <w:pPr>
      <w:ind w:left="100" w:leftChars="2500"/>
    </w:pPr>
    <w:rPr>
      <w:kern w:val="0"/>
      <w:sz w:val="24"/>
      <w:szCs w:val="24"/>
    </w:rPr>
  </w:style>
  <w:style w:type="paragraph" w:styleId="10">
    <w:name w:val="Balloon Text"/>
    <w:basedOn w:val="1"/>
    <w:link w:val="27"/>
    <w:semiHidden/>
    <w:qFormat/>
    <w:uiPriority w:val="99"/>
    <w:rPr>
      <w:kern w:val="0"/>
      <w:sz w:val="18"/>
      <w:szCs w:val="18"/>
    </w:rPr>
  </w:style>
  <w:style w:type="paragraph" w:styleId="11">
    <w:name w:val="footer"/>
    <w:basedOn w:val="1"/>
    <w:link w:val="25"/>
    <w:qFormat/>
    <w:uiPriority w:val="99"/>
    <w:pPr>
      <w:tabs>
        <w:tab w:val="center" w:pos="4153"/>
        <w:tab w:val="right" w:pos="8306"/>
      </w:tabs>
      <w:snapToGrid w:val="0"/>
      <w:jc w:val="left"/>
    </w:pPr>
    <w:rPr>
      <w:sz w:val="18"/>
      <w:szCs w:val="18"/>
    </w:rPr>
  </w:style>
  <w:style w:type="paragraph" w:styleId="12">
    <w:name w:val="header"/>
    <w:basedOn w:val="1"/>
    <w:link w:val="24"/>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2"/>
    <w:basedOn w:val="1"/>
    <w:link w:val="21"/>
    <w:qFormat/>
    <w:uiPriority w:val="99"/>
    <w:pPr>
      <w:spacing w:after="120" w:line="480" w:lineRule="auto"/>
    </w:pPr>
    <w:rPr>
      <w:kern w:val="0"/>
      <w:sz w:val="24"/>
      <w:szCs w:val="24"/>
    </w:rPr>
  </w:style>
  <w:style w:type="paragraph" w:styleId="14">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Body Text First Indent"/>
    <w:basedOn w:val="1"/>
    <w:link w:val="33"/>
    <w:semiHidden/>
    <w:unhideWhenUsed/>
    <w:qFormat/>
    <w:uiPriority w:val="99"/>
    <w:pPr>
      <w:ind w:firstLine="420" w:firstLineChars="100"/>
    </w:pPr>
  </w:style>
  <w:style w:type="character" w:styleId="18">
    <w:name w:val="Emphasis"/>
    <w:basedOn w:val="17"/>
    <w:qFormat/>
    <w:locked/>
    <w:uiPriority w:val="0"/>
    <w:rPr>
      <w:i/>
    </w:rPr>
  </w:style>
  <w:style w:type="character" w:styleId="19">
    <w:name w:val="Hyperlink"/>
    <w:basedOn w:val="17"/>
    <w:qFormat/>
    <w:uiPriority w:val="99"/>
    <w:rPr>
      <w:color w:val="0000FF"/>
      <w:u w:val="single"/>
    </w:rPr>
  </w:style>
  <w:style w:type="paragraph" w:customStyle="1" w:styleId="20">
    <w:name w:val="Char Char Char Char Char Char Char"/>
    <w:basedOn w:val="1"/>
    <w:qFormat/>
    <w:uiPriority w:val="99"/>
    <w:pPr>
      <w:widowControl/>
      <w:spacing w:after="160" w:line="240" w:lineRule="exact"/>
      <w:jc w:val="left"/>
    </w:pPr>
    <w:rPr>
      <w:rFonts w:ascii="Arial" w:hAnsi="Arial" w:cs="Arial"/>
      <w:b/>
      <w:bCs/>
      <w:kern w:val="0"/>
      <w:sz w:val="24"/>
      <w:szCs w:val="24"/>
      <w:lang w:eastAsia="en-US"/>
    </w:rPr>
  </w:style>
  <w:style w:type="character" w:customStyle="1" w:styleId="21">
    <w:name w:val="正文文本 2 Char"/>
    <w:basedOn w:val="17"/>
    <w:link w:val="13"/>
    <w:semiHidden/>
    <w:qFormat/>
    <w:locked/>
    <w:uiPriority w:val="99"/>
    <w:rPr>
      <w:sz w:val="24"/>
      <w:szCs w:val="24"/>
    </w:rPr>
  </w:style>
  <w:style w:type="paragraph" w:customStyle="1" w:styleId="22">
    <w:name w:val="说明"/>
    <w:basedOn w:val="1"/>
    <w:qFormat/>
    <w:uiPriority w:val="99"/>
    <w:pPr>
      <w:spacing w:line="400" w:lineRule="atLeast"/>
    </w:pPr>
    <w:rPr>
      <w:rFonts w:ascii="楷体_GB2312" w:eastAsia="楷体_GB2312" w:cs="楷体_GB2312"/>
      <w:sz w:val="24"/>
      <w:szCs w:val="24"/>
    </w:rPr>
  </w:style>
  <w:style w:type="character" w:customStyle="1" w:styleId="23">
    <w:name w:val="日期 Char"/>
    <w:basedOn w:val="17"/>
    <w:link w:val="9"/>
    <w:semiHidden/>
    <w:qFormat/>
    <w:locked/>
    <w:uiPriority w:val="99"/>
    <w:rPr>
      <w:sz w:val="24"/>
      <w:szCs w:val="24"/>
    </w:rPr>
  </w:style>
  <w:style w:type="character" w:customStyle="1" w:styleId="24">
    <w:name w:val="页眉 Char"/>
    <w:basedOn w:val="17"/>
    <w:link w:val="12"/>
    <w:qFormat/>
    <w:locked/>
    <w:uiPriority w:val="99"/>
    <w:rPr>
      <w:kern w:val="2"/>
      <w:sz w:val="18"/>
      <w:szCs w:val="18"/>
    </w:rPr>
  </w:style>
  <w:style w:type="character" w:customStyle="1" w:styleId="25">
    <w:name w:val="页脚 Char"/>
    <w:basedOn w:val="17"/>
    <w:link w:val="11"/>
    <w:qFormat/>
    <w:locked/>
    <w:uiPriority w:val="99"/>
    <w:rPr>
      <w:kern w:val="2"/>
      <w:sz w:val="18"/>
      <w:szCs w:val="18"/>
    </w:rPr>
  </w:style>
  <w:style w:type="paragraph" w:customStyle="1" w:styleId="26">
    <w:name w:val="修订1"/>
    <w:hidden/>
    <w:semiHidden/>
    <w:qFormat/>
    <w:uiPriority w:val="99"/>
    <w:rPr>
      <w:rFonts w:ascii="Times New Roman" w:hAnsi="Times New Roman" w:eastAsia="宋体" w:cs="Times New Roman"/>
      <w:kern w:val="2"/>
      <w:sz w:val="21"/>
      <w:szCs w:val="21"/>
      <w:lang w:val="en-US" w:eastAsia="zh-CN" w:bidi="ar-SA"/>
    </w:rPr>
  </w:style>
  <w:style w:type="character" w:customStyle="1" w:styleId="27">
    <w:name w:val="批注框文本 Char"/>
    <w:basedOn w:val="17"/>
    <w:link w:val="10"/>
    <w:semiHidden/>
    <w:qFormat/>
    <w:locked/>
    <w:uiPriority w:val="99"/>
    <w:rPr>
      <w:sz w:val="18"/>
      <w:szCs w:val="18"/>
    </w:rPr>
  </w:style>
  <w:style w:type="character" w:customStyle="1" w:styleId="28">
    <w:name w:val="文档结构图 Char"/>
    <w:basedOn w:val="17"/>
    <w:link w:val="6"/>
    <w:semiHidden/>
    <w:qFormat/>
    <w:locked/>
    <w:uiPriority w:val="99"/>
    <w:rPr>
      <w:sz w:val="2"/>
      <w:szCs w:val="2"/>
    </w:rPr>
  </w:style>
  <w:style w:type="paragraph" w:customStyle="1" w:styleId="29">
    <w:name w:val="Char Char1 Char Char 字元 字元"/>
    <w:basedOn w:val="1"/>
    <w:qFormat/>
    <w:uiPriority w:val="0"/>
    <w:pPr>
      <w:spacing w:line="360" w:lineRule="auto"/>
      <w:ind w:firstLine="200" w:firstLineChars="200"/>
    </w:pPr>
    <w:rPr>
      <w:rFonts w:ascii="宋体" w:hAnsi="宋体" w:cs="宋体"/>
      <w:sz w:val="24"/>
      <w:szCs w:val="24"/>
    </w:rPr>
  </w:style>
  <w:style w:type="paragraph" w:styleId="30">
    <w:name w:val="List Paragraph"/>
    <w:basedOn w:val="1"/>
    <w:qFormat/>
    <w:uiPriority w:val="99"/>
    <w:pPr>
      <w:ind w:firstLine="420" w:firstLineChars="200"/>
    </w:pPr>
  </w:style>
  <w:style w:type="paragraph" w:customStyle="1" w:styleId="31">
    <w:name w:val="Char Char1"/>
    <w:basedOn w:val="1"/>
    <w:qFormat/>
    <w:uiPriority w:val="0"/>
    <w:pPr>
      <w:widowControl/>
      <w:spacing w:after="160" w:line="240" w:lineRule="exact"/>
      <w:jc w:val="left"/>
    </w:pPr>
    <w:rPr>
      <w:rFonts w:ascii="Verdana" w:hAnsi="Verdana"/>
      <w:kern w:val="0"/>
      <w:sz w:val="20"/>
      <w:szCs w:val="20"/>
      <w:lang w:eastAsia="en-US"/>
    </w:rPr>
  </w:style>
  <w:style w:type="character" w:customStyle="1" w:styleId="32">
    <w:name w:val="正文文本 Char"/>
    <w:basedOn w:val="17"/>
    <w:link w:val="8"/>
    <w:semiHidden/>
    <w:qFormat/>
    <w:uiPriority w:val="99"/>
    <w:rPr>
      <w:szCs w:val="21"/>
    </w:rPr>
  </w:style>
  <w:style w:type="character" w:customStyle="1" w:styleId="33">
    <w:name w:val="正文首行缩进 Char"/>
    <w:basedOn w:val="32"/>
    <w:link w:val="15"/>
    <w:semiHidden/>
    <w:qFormat/>
    <w:uiPriority w:val="99"/>
    <w:rPr>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charles</Company>
  <Pages>34</Pages>
  <Words>11531</Words>
  <Characters>11821</Characters>
  <Lines>91</Lines>
  <Paragraphs>25</Paragraphs>
  <TotalTime>2</TotalTime>
  <ScaleCrop>false</ScaleCrop>
  <LinksUpToDate>false</LinksUpToDate>
  <CharactersWithSpaces>12250</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2019-11-16T09:19:00Z</dcterms:created>
  <dc:creator>charles</dc:creator>
  <cp:lastModifiedBy>Administrator</cp:lastModifiedBy>
  <cp:lastPrinted>2021-05-27T11:33:00Z</cp:lastPrinted>
  <dcterms:modified xsi:type="dcterms:W3CDTF">2021-08-09T04:29:48Z</dcterms:modified>
  <dc:title>关于对国家标准《预拌混凝土》（征求意见稿）</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C6789BDA719D41FC86FC50A0E9DA361D</vt:lpwstr>
  </property>
</Properties>
</file>